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BBD" w:rsidRDefault="00313BBD"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Pr>
          <w:rFonts w:ascii="Palatino Linotype" w:hAnsi="Palatino Linotype" w:cs="Palatino Linotype"/>
          <w:b/>
          <w:bCs/>
          <w:w w:val="99"/>
          <w:kern w:val="1"/>
          <w:sz w:val="24"/>
          <w:szCs w:val="24"/>
          <w:lang w:eastAsia="hi-IN" w:bidi="hi-IN"/>
        </w:rPr>
        <w:t>1.8.</w:t>
      </w:r>
    </w:p>
    <w:p w:rsidR="00313BBD" w:rsidRDefault="00313BBD"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p>
    <w:p w:rsidR="00313BBD" w:rsidRPr="000E120B" w:rsidRDefault="00313BBD"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sidRPr="000E120B">
        <w:rPr>
          <w:rFonts w:ascii="Palatino Linotype" w:hAnsi="Palatino Linotype" w:cs="Palatino Linotype"/>
          <w:b/>
          <w:bCs/>
          <w:w w:val="99"/>
          <w:kern w:val="1"/>
          <w:sz w:val="24"/>
          <w:szCs w:val="24"/>
          <w:lang w:eastAsia="hi-IN" w:bidi="hi-IN"/>
        </w:rPr>
        <w:t>SZAKKÉPZÉSI KERETTANTERV</w:t>
      </w:r>
    </w:p>
    <w:p w:rsidR="00313BBD" w:rsidRPr="000E120B" w:rsidRDefault="00313BBD" w:rsidP="00325741">
      <w:pPr>
        <w:autoSpaceDE w:val="0"/>
        <w:spacing w:after="0" w:line="240" w:lineRule="auto"/>
        <w:ind w:right="-20"/>
        <w:jc w:val="center"/>
        <w:rPr>
          <w:rFonts w:ascii="Palatino Linotype" w:hAnsi="Palatino Linotype" w:cs="Palatino Linotype"/>
          <w:b/>
          <w:bCs/>
          <w:w w:val="99"/>
          <w:sz w:val="24"/>
          <w:szCs w:val="24"/>
        </w:rPr>
      </w:pPr>
      <w:r>
        <w:rPr>
          <w:rFonts w:ascii="Palatino Linotype" w:hAnsi="Palatino Linotype" w:cs="Palatino Linotype"/>
          <w:b/>
          <w:bCs/>
          <w:w w:val="99"/>
          <w:sz w:val="24"/>
          <w:szCs w:val="24"/>
        </w:rPr>
        <w:t>a</w:t>
      </w:r>
    </w:p>
    <w:p w:rsidR="00313BBD" w:rsidRPr="000E120B" w:rsidRDefault="00313BBD" w:rsidP="00325741">
      <w:pPr>
        <w:spacing w:after="0" w:line="240" w:lineRule="auto"/>
        <w:ind w:left="555" w:hanging="555"/>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34 811 01</w:t>
      </w:r>
    </w:p>
    <w:p w:rsidR="00313BBD" w:rsidRDefault="00313BBD" w:rsidP="00325741">
      <w:pPr>
        <w:spacing w:after="0" w:line="240" w:lineRule="auto"/>
        <w:ind w:left="555" w:hanging="555"/>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w:t>
      </w:r>
    </w:p>
    <w:p w:rsidR="00313BBD" w:rsidRDefault="00313BBD" w:rsidP="00325741">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SZAKKÉPESÍTÉSHEZ</w:t>
      </w:r>
    </w:p>
    <w:p w:rsidR="00313BBD" w:rsidRPr="000E120B" w:rsidRDefault="00313BBD" w:rsidP="00FD13C5">
      <w:pPr>
        <w:widowControl w:val="0"/>
        <w:suppressAutoHyphens/>
        <w:spacing w:after="0" w:line="240" w:lineRule="auto"/>
        <w:rPr>
          <w:rFonts w:ascii="Palatino Linotype" w:hAnsi="Palatino Linotype" w:cs="Palatino Linotype"/>
          <w:sz w:val="24"/>
          <w:szCs w:val="24"/>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 A szakképzés jogi háttere</w:t>
      </w: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szakképzési kerettanterv</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nemzeti köznevelésről szóló 2011. évi CXC.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suppressAutoHyphens/>
        <w:spacing w:after="0" w:line="240" w:lineRule="auto"/>
        <w:ind w:left="915"/>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valamint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az Országos Képzési Jegyzékről és az Országos Képzési Jegyzék módosításának eljárásrendjéről szóló 150/2012. (VII. 6.) </w:t>
      </w:r>
      <w:r>
        <w:rPr>
          <w:rFonts w:ascii="Palatino Linotype" w:hAnsi="Palatino Linotype" w:cs="Palatino Linotype"/>
          <w:kern w:val="1"/>
          <w:sz w:val="24"/>
          <w:szCs w:val="24"/>
          <w:lang w:eastAsia="hi-IN" w:bidi="hi-IN"/>
        </w:rPr>
        <w:t>K</w:t>
      </w:r>
      <w:r w:rsidRPr="000E120B">
        <w:rPr>
          <w:rFonts w:ascii="Palatino Linotype" w:hAnsi="Palatino Linotype" w:cs="Palatino Linotype"/>
          <w:kern w:val="1"/>
          <w:sz w:val="24"/>
          <w:szCs w:val="24"/>
          <w:lang w:eastAsia="hi-IN" w:bidi="hi-IN"/>
        </w:rPr>
        <w:t>ormányrendelet,</w:t>
      </w:r>
    </w:p>
    <w:p w:rsidR="00313BBD" w:rsidRPr="000E120B" w:rsidRDefault="00313BBD" w:rsidP="00B87D30">
      <w:pPr>
        <w:widowControl w:val="0"/>
        <w:numPr>
          <w:ilvl w:val="0"/>
          <w:numId w:val="1"/>
        </w:numPr>
        <w:suppressAutoHyphens/>
        <w:spacing w:after="0" w:line="240" w:lineRule="auto"/>
        <w:ind w:left="1288" w:hanging="373"/>
        <w:jc w:val="both"/>
        <w:rPr>
          <w:rFonts w:ascii="Palatino Linotype" w:hAnsi="Palatino Linotype" w:cs="Palatino Linotype"/>
          <w:sz w:val="24"/>
          <w:szCs w:val="24"/>
        </w:rPr>
      </w:pPr>
      <w:r w:rsidRPr="000E120B">
        <w:rPr>
          <w:rFonts w:ascii="Palatino Linotype" w:hAnsi="Palatino Linotype" w:cs="Palatino Linotype"/>
          <w:sz w:val="24"/>
          <w:szCs w:val="24"/>
        </w:rPr>
        <w:t xml:space="preserve">az állam által elismert szakképesítések szakmai követelménymoduljairól szóló 217/2012. (VIII. 9.) Kormányrendelet, </w:t>
      </w:r>
    </w:p>
    <w:p w:rsidR="00313BBD" w:rsidRDefault="00313BBD" w:rsidP="003612A3">
      <w:pPr>
        <w:numPr>
          <w:ilvl w:val="0"/>
          <w:numId w:val="1"/>
        </w:numPr>
        <w:spacing w:after="0" w:line="240" w:lineRule="auto"/>
        <w:jc w:val="both"/>
        <w:rPr>
          <w:rFonts w:ascii="Times New Roman" w:hAnsi="Times New Roman" w:cs="Times New Roman"/>
          <w:kern w:val="1"/>
          <w:sz w:val="24"/>
          <w:szCs w:val="24"/>
          <w:lang w:eastAsia="hi-IN" w:bidi="hi-IN"/>
        </w:rPr>
      </w:pPr>
      <w:r>
        <w:rPr>
          <w:rFonts w:ascii="Palatino Linotype" w:hAnsi="Palatino Linotype" w:cs="Palatino Linotype"/>
          <w:kern w:val="1"/>
          <w:sz w:val="24"/>
          <w:szCs w:val="24"/>
          <w:lang w:eastAsia="hi-IN" w:bidi="hi-IN"/>
        </w:rPr>
        <w:t>a 34 811 01 Cukrász</w:t>
      </w:r>
      <w:r w:rsidRPr="000E120B">
        <w:rPr>
          <w:rFonts w:ascii="Palatino Linotype" w:hAnsi="Palatino Linotype" w:cs="Palatino Linotype"/>
          <w:kern w:val="1"/>
          <w:sz w:val="24"/>
          <w:szCs w:val="24"/>
          <w:lang w:eastAsia="hi-IN" w:bidi="hi-IN"/>
        </w:rPr>
        <w:t xml:space="preserve"> szakképesítés szakmai és vizsgakövetelményeit tartalmazó </w:t>
      </w:r>
      <w:r w:rsidRPr="001D4117">
        <w:rPr>
          <w:rFonts w:ascii="Times New Roman" w:hAnsi="Times New Roman" w:cs="Times New Roman"/>
          <w:kern w:val="1"/>
          <w:sz w:val="24"/>
          <w:szCs w:val="24"/>
          <w:lang w:eastAsia="hi-IN" w:bidi="hi-IN"/>
        </w:rPr>
        <w:t>rendelet</w:t>
      </w:r>
      <w:r>
        <w:rPr>
          <w:rFonts w:ascii="Times New Roman" w:hAnsi="Times New Roman" w:cs="Times New Roman"/>
          <w:kern w:val="1"/>
          <w:sz w:val="24"/>
          <w:szCs w:val="24"/>
          <w:lang w:eastAsia="hi-IN" w:bidi="hi-IN"/>
        </w:rPr>
        <w:t xml:space="preserve"> </w:t>
      </w:r>
    </w:p>
    <w:p w:rsidR="00313BBD" w:rsidRPr="000E120B" w:rsidRDefault="00313BBD" w:rsidP="003612A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alapján készült.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 A szakképesítés alapadatai</w:t>
      </w:r>
      <w:bookmarkStart w:id="0" w:name="_GoBack"/>
      <w:bookmarkEnd w:id="0"/>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w:t>
      </w:r>
      <w:r>
        <w:rPr>
          <w:rFonts w:ascii="Palatino Linotype" w:hAnsi="Palatino Linotype" w:cs="Palatino Linotype"/>
          <w:kern w:val="1"/>
          <w:sz w:val="24"/>
          <w:szCs w:val="24"/>
          <w:lang w:eastAsia="hi-IN" w:bidi="hi-IN"/>
        </w:rPr>
        <w:t>pesítés azonosító száma: 34 811 01</w:t>
      </w:r>
      <w:r w:rsidRPr="000E120B">
        <w:rPr>
          <w:rFonts w:ascii="Palatino Linotype" w:hAnsi="Palatino Linotype" w:cs="Palatino Linotype"/>
          <w:kern w:val="1"/>
          <w:sz w:val="24"/>
          <w:szCs w:val="24"/>
          <w:lang w:eastAsia="hi-IN" w:bidi="hi-IN"/>
        </w:rPr>
        <w:t xml:space="preserve"> </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zakképesítés megnevezése:</w:t>
      </w:r>
      <w:r>
        <w:rPr>
          <w:rFonts w:ascii="Palatino Linotype" w:hAnsi="Palatino Linotype" w:cs="Palatino Linotype"/>
          <w:kern w:val="1"/>
          <w:sz w:val="24"/>
          <w:szCs w:val="24"/>
          <w:lang w:eastAsia="hi-IN" w:bidi="hi-IN"/>
        </w:rPr>
        <w:t xml:space="preserve"> Cukrász</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 xml:space="preserve">zakmacsoport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18. Vendéglátás-turisztika</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Ágazati besorolás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XXVII. Vendéglátóipar</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rendszerű szakképzésben a szakképzési évfolyamok száma:</w:t>
      </w:r>
      <w:r>
        <w:rPr>
          <w:rFonts w:ascii="Palatino Linotype" w:hAnsi="Palatino Linotype" w:cs="Palatino Linotype"/>
          <w:kern w:val="1"/>
          <w:sz w:val="24"/>
          <w:szCs w:val="24"/>
          <w:lang w:eastAsia="hi-IN" w:bidi="hi-IN"/>
        </w:rPr>
        <w:t xml:space="preserve"> 3 év</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Elméleti képzési idő aránya:</w:t>
      </w:r>
      <w:r>
        <w:rPr>
          <w:rFonts w:ascii="Palatino Linotype" w:hAnsi="Palatino Linotype" w:cs="Palatino Linotype"/>
          <w:kern w:val="1"/>
          <w:sz w:val="24"/>
          <w:szCs w:val="24"/>
          <w:lang w:eastAsia="hi-IN" w:bidi="hi-IN"/>
        </w:rPr>
        <w:t xml:space="preserve"> 30%</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Gyakorlati képzési idő aránya:</w:t>
      </w:r>
      <w:r>
        <w:rPr>
          <w:rFonts w:ascii="Palatino Linotype" w:hAnsi="Palatino Linotype" w:cs="Palatino Linotype"/>
          <w:kern w:val="1"/>
          <w:sz w:val="24"/>
          <w:szCs w:val="24"/>
          <w:lang w:eastAsia="hi-IN" w:bidi="hi-IN"/>
        </w:rPr>
        <w:t xml:space="preserve"> 70%</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Default="00313BBD" w:rsidP="00B87D30">
      <w:pPr>
        <w:autoSpaceDE w:val="0"/>
        <w:autoSpaceDN w:val="0"/>
        <w:adjustRightInd w:val="0"/>
        <w:spacing w:after="0" w:line="240" w:lineRule="auto"/>
        <w:jc w:val="both"/>
        <w:rPr>
          <w:rFonts w:ascii="Palatino Linotype" w:hAnsi="Palatino Linotype" w:cs="Palatino Linotype"/>
          <w:sz w:val="24"/>
          <w:szCs w:val="24"/>
        </w:rPr>
      </w:pPr>
      <w:r w:rsidRPr="000E120B">
        <w:rPr>
          <w:rFonts w:ascii="Palatino Linotype" w:hAnsi="Palatino Linotype" w:cs="Palatino Linotype"/>
          <w:sz w:val="24"/>
          <w:szCs w:val="24"/>
        </w:rPr>
        <w:t>Az iskolai rendszerű képzésben az összefüggő szakmai gyakorlat időtartama:</w:t>
      </w:r>
      <w:r>
        <w:rPr>
          <w:rFonts w:ascii="Palatino Linotype" w:hAnsi="Palatino Linotype" w:cs="Palatino Linotype"/>
          <w:sz w:val="24"/>
          <w:szCs w:val="24"/>
        </w:rPr>
        <w:t xml:space="preserve"> </w:t>
      </w:r>
    </w:p>
    <w:p w:rsidR="00313BBD" w:rsidRDefault="00313BBD" w:rsidP="00B87D30">
      <w:pPr>
        <w:autoSpaceDE w:val="0"/>
        <w:autoSpaceDN w:val="0"/>
        <w:adjustRightInd w:val="0"/>
        <w:spacing w:after="0" w:line="240" w:lineRule="auto"/>
        <w:jc w:val="both"/>
        <w:rPr>
          <w:rFonts w:ascii="Palatino Linotype" w:hAnsi="Palatino Linotype" w:cs="Palatino Linotype"/>
          <w:sz w:val="24"/>
          <w:szCs w:val="24"/>
        </w:rPr>
      </w:pPr>
      <w:r>
        <w:rPr>
          <w:rFonts w:ascii="Palatino Linotype" w:hAnsi="Palatino Linotype" w:cs="Palatino Linotype"/>
          <w:sz w:val="24"/>
          <w:szCs w:val="24"/>
        </w:rPr>
        <w:t xml:space="preserve">3 évfolyamos képzés esetén a 9. évfolyamot követően 140 óra, a 10. évfolyamot követően 140 óra; </w:t>
      </w:r>
    </w:p>
    <w:p w:rsidR="00313BBD" w:rsidRPr="000E120B" w:rsidRDefault="00313BBD" w:rsidP="00B87D30">
      <w:pPr>
        <w:autoSpaceDE w:val="0"/>
        <w:autoSpaceDN w:val="0"/>
        <w:adjustRightInd w:val="0"/>
        <w:spacing w:after="0" w:line="240" w:lineRule="auto"/>
        <w:jc w:val="both"/>
        <w:rPr>
          <w:rFonts w:ascii="Palatino Linotype" w:hAnsi="Palatino Linotype" w:cs="Palatino Linotype"/>
          <w:sz w:val="24"/>
          <w:szCs w:val="24"/>
        </w:rPr>
      </w:pPr>
      <w:r>
        <w:rPr>
          <w:rFonts w:ascii="Palatino Linotype" w:hAnsi="Palatino Linotype" w:cs="Palatino Linotype"/>
          <w:sz w:val="24"/>
          <w:szCs w:val="24"/>
        </w:rPr>
        <w:t>2 évfolyamos képzés esetén az első szakképzési évfolyamot követően 160 óra</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tabs>
          <w:tab w:val="left" w:pos="1260"/>
        </w:tabs>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III. A szakképzésbe történő belépés feltételei</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előképzettség:</w:t>
      </w:r>
      <w:r>
        <w:rPr>
          <w:rFonts w:ascii="Palatino Linotype" w:hAnsi="Palatino Linotype" w:cs="Palatino Linotype"/>
          <w:kern w:val="1"/>
          <w:sz w:val="24"/>
          <w:szCs w:val="24"/>
          <w:lang w:eastAsia="hi-IN" w:bidi="hi-IN"/>
        </w:rPr>
        <w:t xml:space="preserve"> alapfokú iskolai végzettség </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ind w:firstLine="708"/>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vagy iskolai előképzettség hiányában</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lang w:eastAsia="hi-IN" w:bidi="hi-IN"/>
        </w:rPr>
      </w:pPr>
      <w:r w:rsidRPr="000E120B">
        <w:rPr>
          <w:rFonts w:ascii="Palatino Linotype" w:hAnsi="Palatino Linotype" w:cs="Palatino Linotype"/>
          <w:kern w:val="1"/>
          <w:sz w:val="24"/>
          <w:szCs w:val="24"/>
          <w:lang w:eastAsia="hi-IN" w:bidi="hi-IN"/>
        </w:rPr>
        <w:t xml:space="preserve">Bemeneti kompetenciák: </w:t>
      </w:r>
      <w:r w:rsidRPr="000E120B">
        <w:rPr>
          <w:rFonts w:ascii="Palatino Linotype" w:hAnsi="Palatino Linotype" w:cs="Palatino Linotype"/>
          <w:sz w:val="24"/>
          <w:szCs w:val="24"/>
        </w:rPr>
        <w:t>a képzés megkezdhető a szakképesítés szakmai és vizsgakövetelményeit kiadó rendelet 3. számú mellékletében</w:t>
      </w:r>
      <w:r>
        <w:rPr>
          <w:rFonts w:ascii="Palatino Linotype" w:hAnsi="Palatino Linotype" w:cs="Palatino Linotype"/>
          <w:kern w:val="1"/>
          <w:sz w:val="24"/>
          <w:szCs w:val="24"/>
          <w:lang w:eastAsia="hi-IN" w:bidi="hi-IN"/>
        </w:rPr>
        <w:t xml:space="preserve"> a 18. Vendéglátás-turisztika</w:t>
      </w:r>
      <w:r w:rsidRPr="000E120B">
        <w:rPr>
          <w:rFonts w:ascii="Palatino Linotype" w:hAnsi="Palatino Linotype" w:cs="Palatino Linotype"/>
          <w:kern w:val="1"/>
          <w:sz w:val="24"/>
          <w:szCs w:val="24"/>
          <w:lang w:eastAsia="hi-IN" w:bidi="hi-IN"/>
        </w:rPr>
        <w:t xml:space="preserve"> szakmacsoportra meghatározott kompetenciák birtokában</w:t>
      </w: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Szakmai előképzettség:</w:t>
      </w:r>
      <w:r>
        <w:rPr>
          <w:rFonts w:ascii="Palatino Linotype" w:hAnsi="Palatino Linotype" w:cs="Palatino Linotype"/>
          <w:kern w:val="1"/>
          <w:sz w:val="24"/>
          <w:szCs w:val="24"/>
          <w:lang w:eastAsia="hi-IN" w:bidi="hi-IN"/>
        </w:rPr>
        <w:t xml:space="preserve"> -</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Előírt gyakorlat:</w:t>
      </w:r>
      <w:r>
        <w:rPr>
          <w:rFonts w:ascii="Palatino Linotype" w:hAnsi="Palatino Linotype" w:cs="Palatino Linotype"/>
          <w:kern w:val="1"/>
          <w:sz w:val="24"/>
          <w:szCs w:val="24"/>
          <w:lang w:eastAsia="hi-IN" w:bidi="hi-IN"/>
        </w:rPr>
        <w:t xml:space="preserve"> - </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Egészségügyi alkalmassági követelmények:</w:t>
      </w:r>
      <w:r>
        <w:rPr>
          <w:rFonts w:ascii="Palatino Linotype" w:hAnsi="Palatino Linotype" w:cs="Palatino Linotype"/>
          <w:kern w:val="1"/>
          <w:sz w:val="24"/>
          <w:szCs w:val="24"/>
          <w:lang w:eastAsia="hi-IN" w:bidi="hi-IN"/>
        </w:rPr>
        <w:t xml:space="preserve"> szükségesek</w:t>
      </w: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Pályaalkalmassági követelmények:</w:t>
      </w:r>
      <w:r>
        <w:rPr>
          <w:rFonts w:ascii="Palatino Linotype" w:hAnsi="Palatino Linotype" w:cs="Palatino Linotype"/>
          <w:kern w:val="1"/>
          <w:sz w:val="24"/>
          <w:szCs w:val="24"/>
          <w:lang w:eastAsia="hi-IN" w:bidi="hi-IN"/>
        </w:rPr>
        <w:t xml:space="preserve"> szükségesek</w:t>
      </w: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IV.</w:t>
      </w:r>
      <w:r w:rsidRPr="000E120B">
        <w:rPr>
          <w:rFonts w:ascii="Palatino Linotype" w:hAnsi="Palatino Linotype" w:cs="Palatino Linotype"/>
          <w:b/>
          <w:bCs/>
          <w:kern w:val="1"/>
          <w:sz w:val="24"/>
          <w:szCs w:val="24"/>
          <w:lang w:eastAsia="hi-IN" w:bidi="hi-IN"/>
        </w:rPr>
        <w:tab/>
        <w:t>A szakképzés szervezésének feltételei</w:t>
      </w: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Személyi feltételek</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Ezen túl az alábbi tantárgyak oktatására az alábbi végzettséggel</w:t>
      </w:r>
      <w:r>
        <w:rPr>
          <w:rFonts w:ascii="Palatino Linotype" w:hAnsi="Palatino Linotype" w:cs="Palatino Linotype"/>
          <w:kern w:val="1"/>
          <w:sz w:val="24"/>
          <w:szCs w:val="24"/>
          <w:lang w:eastAsia="hi-IN" w:bidi="hi-IN"/>
        </w:rPr>
        <w:t xml:space="preserve"> </w:t>
      </w:r>
      <w:r w:rsidRPr="000E120B">
        <w:rPr>
          <w:rFonts w:ascii="Palatino Linotype" w:hAnsi="Palatino Linotype" w:cs="Palatino Linotype"/>
          <w:kern w:val="1"/>
          <w:sz w:val="24"/>
          <w:szCs w:val="24"/>
          <w:lang w:eastAsia="hi-IN" w:bidi="hi-IN"/>
        </w:rPr>
        <w:t>rendelkező szakember alkalmazható:</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3"/>
        <w:gridCol w:w="4678"/>
      </w:tblGrid>
      <w:tr w:rsidR="00313BBD" w:rsidRPr="000E120B">
        <w:trPr>
          <w:jc w:val="center"/>
        </w:trPr>
        <w:tc>
          <w:tcPr>
            <w:tcW w:w="4053" w:type="dxa"/>
          </w:tcPr>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Tantárgy</w:t>
            </w:r>
          </w:p>
        </w:tc>
        <w:tc>
          <w:tcPr>
            <w:tcW w:w="4678" w:type="dxa"/>
          </w:tcPr>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Szakképesítés/Szakképzettség</w:t>
            </w:r>
          </w:p>
        </w:tc>
      </w:tr>
      <w:tr w:rsidR="00313BBD" w:rsidRPr="000E120B">
        <w:trPr>
          <w:jc w:val="center"/>
        </w:trPr>
        <w:tc>
          <w:tcPr>
            <w:tcW w:w="4053" w:type="dxa"/>
            <w:vAlign w:val="center"/>
          </w:tcPr>
          <w:p w:rsidR="00313BBD" w:rsidRPr="000E120B" w:rsidRDefault="00313BBD" w:rsidP="006E6764">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w:t>
            </w:r>
          </w:p>
        </w:tc>
        <w:tc>
          <w:tcPr>
            <w:tcW w:w="4678" w:type="dxa"/>
          </w:tcPr>
          <w:p w:rsidR="00313BBD" w:rsidRPr="000E120B"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 </w:t>
            </w:r>
          </w:p>
        </w:tc>
      </w:tr>
    </w:tbl>
    <w:p w:rsidR="00313BBD" w:rsidRPr="000E120B" w:rsidRDefault="00313BBD" w:rsidP="006E676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6039B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Tárgyi feltételek</w:t>
      </w:r>
    </w:p>
    <w:p w:rsidR="00313BBD"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w:t>
      </w:r>
      <w:r>
        <w:rPr>
          <w:rFonts w:ascii="Palatino Linotype" w:hAnsi="Palatino Linotype" w:cs="Palatino Linotype"/>
          <w:kern w:val="1"/>
          <w:sz w:val="24"/>
          <w:szCs w:val="24"/>
          <w:lang w:eastAsia="hi-IN" w:bidi="hi-IN"/>
        </w:rPr>
        <w:t xml:space="preserve">szakmai képzés lebonyolításához </w:t>
      </w:r>
      <w:r w:rsidRPr="000E120B">
        <w:rPr>
          <w:rFonts w:ascii="Palatino Linotype" w:hAnsi="Palatino Linotype" w:cs="Palatino Linotype"/>
          <w:kern w:val="1"/>
          <w:sz w:val="24"/>
          <w:szCs w:val="24"/>
          <w:lang w:eastAsia="hi-IN" w:bidi="hi-IN"/>
        </w:rPr>
        <w:t>szükséges eszköz</w:t>
      </w:r>
      <w:r>
        <w:rPr>
          <w:rFonts w:ascii="Palatino Linotype" w:hAnsi="Palatino Linotype" w:cs="Palatino Linotype"/>
          <w:kern w:val="1"/>
          <w:sz w:val="24"/>
          <w:szCs w:val="24"/>
          <w:lang w:eastAsia="hi-IN" w:bidi="hi-IN"/>
        </w:rPr>
        <w:t>ök</w:t>
      </w:r>
      <w:r w:rsidRPr="000E120B">
        <w:rPr>
          <w:rFonts w:ascii="Palatino Linotype" w:hAnsi="Palatino Linotype" w:cs="Palatino Linotype"/>
          <w:kern w:val="1"/>
          <w:sz w:val="24"/>
          <w:szCs w:val="24"/>
          <w:lang w:eastAsia="hi-IN" w:bidi="hi-IN"/>
        </w:rPr>
        <w:t xml:space="preserve"> és felszerelés</w:t>
      </w:r>
      <w:r>
        <w:rPr>
          <w:rFonts w:ascii="Palatino Linotype" w:hAnsi="Palatino Linotype" w:cs="Palatino Linotype"/>
          <w:kern w:val="1"/>
          <w:sz w:val="24"/>
          <w:szCs w:val="24"/>
          <w:lang w:eastAsia="hi-IN" w:bidi="hi-IN"/>
        </w:rPr>
        <w:t>ek felsorolását</w:t>
      </w:r>
      <w:r w:rsidRPr="000E120B">
        <w:rPr>
          <w:rFonts w:ascii="Palatino Linotype" w:hAnsi="Palatino Linotype" w:cs="Palatino Linotype"/>
          <w:kern w:val="1"/>
          <w:sz w:val="24"/>
          <w:szCs w:val="24"/>
          <w:lang w:eastAsia="hi-IN" w:bidi="hi-IN"/>
        </w:rPr>
        <w:t xml:space="preserve"> a szakképesítés szakmai és vizsgakövetelménye (</w:t>
      </w:r>
      <w:r>
        <w:rPr>
          <w:rFonts w:ascii="Palatino Linotype" w:hAnsi="Palatino Linotype" w:cs="Palatino Linotype"/>
          <w:kern w:val="1"/>
          <w:sz w:val="24"/>
          <w:szCs w:val="24"/>
          <w:lang w:eastAsia="hi-IN" w:bidi="hi-IN"/>
        </w:rPr>
        <w:t>szvk</w:t>
      </w:r>
      <w:r w:rsidRPr="000E120B">
        <w:rPr>
          <w:rFonts w:ascii="Palatino Linotype" w:hAnsi="Palatino Linotype" w:cs="Palatino Linotype"/>
          <w:kern w:val="1"/>
          <w:sz w:val="24"/>
          <w:szCs w:val="24"/>
          <w:lang w:eastAsia="hi-IN" w:bidi="hi-IN"/>
        </w:rPr>
        <w:t xml:space="preserve">) tartalmazza, </w:t>
      </w:r>
      <w:r>
        <w:rPr>
          <w:rFonts w:ascii="Palatino Linotype" w:hAnsi="Palatino Linotype" w:cs="Palatino Linotype"/>
          <w:kern w:val="1"/>
          <w:sz w:val="24"/>
          <w:szCs w:val="24"/>
          <w:lang w:eastAsia="hi-IN" w:bidi="hi-IN"/>
        </w:rPr>
        <w:t>melynek további részletei az alábbiak: nincs</w:t>
      </w:r>
    </w:p>
    <w:p w:rsidR="00313BBD" w:rsidRDefault="00313BBD" w:rsidP="00FF7AB4">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D66628" w:rsidRDefault="00313BBD" w:rsidP="00280858">
      <w:pPr>
        <w:widowControl w:val="0"/>
        <w:suppressAutoHyphens/>
        <w:spacing w:after="0" w:line="240" w:lineRule="auto"/>
        <w:jc w:val="both"/>
        <w:rPr>
          <w:rFonts w:ascii="Palatino Linotype" w:hAnsi="Palatino Linotype" w:cs="Palatino Linotype"/>
          <w:i/>
          <w:iCs/>
          <w:kern w:val="1"/>
          <w:sz w:val="24"/>
          <w:szCs w:val="24"/>
          <w:lang w:eastAsia="hi-IN" w:bidi="hi-IN"/>
        </w:rPr>
      </w:pPr>
      <w:r w:rsidRPr="00052C8D">
        <w:rPr>
          <w:rFonts w:ascii="Palatino Linotype" w:hAnsi="Palatino Linotype" w:cs="Palatino Linotype"/>
          <w:i/>
          <w:iCs/>
          <w:kern w:val="1"/>
          <w:sz w:val="24"/>
          <w:szCs w:val="24"/>
          <w:lang w:eastAsia="hi-IN" w:bidi="hi-IN"/>
        </w:rPr>
        <w:t>Ajánlás a szakmai képzés lebonyolításához szükséges további eszközökre és felszerelésekre:</w:t>
      </w:r>
    </w:p>
    <w:p w:rsidR="00313BBD" w:rsidRPr="00DA6F16" w:rsidRDefault="00313BBD" w:rsidP="00280858">
      <w:pPr>
        <w:widowControl w:val="0"/>
        <w:suppressAutoHyphens/>
        <w:spacing w:after="0" w:line="240" w:lineRule="auto"/>
        <w:jc w:val="both"/>
        <w:rPr>
          <w:rFonts w:ascii="Palatino Linotype" w:hAnsi="Palatino Linotype" w:cs="Palatino Linotype"/>
          <w:i/>
          <w:iCs/>
          <w:kern w:val="1"/>
          <w:sz w:val="24"/>
          <w:szCs w:val="24"/>
          <w:lang w:eastAsia="hi-IN" w:bidi="hi-IN"/>
        </w:rPr>
      </w:pPr>
      <w:r w:rsidRPr="00DA6F16">
        <w:rPr>
          <w:rFonts w:ascii="Palatino Linotype" w:hAnsi="Palatino Linotype" w:cs="Palatino Linotype"/>
          <w:i/>
          <w:iCs/>
          <w:kern w:val="1"/>
          <w:sz w:val="24"/>
          <w:szCs w:val="24"/>
          <w:lang w:eastAsia="hi-IN" w:bidi="hi-IN"/>
        </w:rPr>
        <w:t>nincs.</w:t>
      </w:r>
    </w:p>
    <w:p w:rsidR="00313BBD" w:rsidRDefault="00313BBD"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Default="00313BBD" w:rsidP="00540CA6">
      <w:pPr>
        <w:widowControl w:val="0"/>
        <w:numPr>
          <w:ilvl w:val="0"/>
          <w:numId w:val="4"/>
        </w:numPr>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szakképesítés óraterve nappali rendszerű oktatásra</w:t>
      </w:r>
    </w:p>
    <w:p w:rsidR="00313BBD" w:rsidRDefault="00313BBD" w:rsidP="00B87D30">
      <w:pPr>
        <w:widowControl w:val="0"/>
        <w:suppressAutoHyphens/>
        <w:spacing w:after="0" w:line="240" w:lineRule="auto"/>
        <w:ind w:left="30"/>
        <w:jc w:val="both"/>
        <w:rPr>
          <w:rFonts w:ascii="Palatino Linotype" w:hAnsi="Palatino Linotype" w:cs="Palatino Linotype"/>
          <w:b/>
          <w:bCs/>
          <w:kern w:val="1"/>
          <w:sz w:val="24"/>
          <w:szCs w:val="24"/>
          <w:lang w:eastAsia="hi-IN" w:bidi="hi-IN"/>
        </w:rPr>
      </w:pPr>
    </w:p>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 xml:space="preserve">Szakiskolai képzés esetén a heti és éves szakmai óraszámok: </w:t>
      </w:r>
    </w:p>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7"/>
        <w:gridCol w:w="1699"/>
        <w:gridCol w:w="1679"/>
        <w:gridCol w:w="1679"/>
        <w:gridCol w:w="1679"/>
      </w:tblGrid>
      <w:tr w:rsidR="00313BBD" w:rsidRPr="003A1AAF">
        <w:trPr>
          <w:jc w:val="center"/>
        </w:trPr>
        <w:tc>
          <w:tcPr>
            <w:tcW w:w="1687"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évfolyam</w:t>
            </w:r>
          </w:p>
        </w:tc>
        <w:tc>
          <w:tcPr>
            <w:tcW w:w="169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r>
      <w:tr w:rsidR="00313BBD" w:rsidRPr="003A1AAF">
        <w:trPr>
          <w:jc w:val="center"/>
        </w:trPr>
        <w:tc>
          <w:tcPr>
            <w:tcW w:w="1687"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1/</w:t>
            </w:r>
            <w:r w:rsidRPr="003A1AAF">
              <w:rPr>
                <w:rFonts w:ascii="Palatino Linotype" w:hAnsi="Palatino Linotype" w:cs="Palatino Linotype"/>
                <w:kern w:val="1"/>
                <w:sz w:val="24"/>
                <w:szCs w:val="24"/>
                <w:lang w:eastAsia="hi-IN" w:bidi="hi-IN"/>
              </w:rPr>
              <w:t>9. évfolyam</w:t>
            </w:r>
          </w:p>
        </w:tc>
        <w:tc>
          <w:tcPr>
            <w:tcW w:w="16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14,5 óra/hét</w:t>
            </w: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522 óra/év</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17 óra/hét</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612 óra/év</w:t>
            </w:r>
          </w:p>
        </w:tc>
      </w:tr>
      <w:tr w:rsidR="00313BBD" w:rsidRPr="003A1AAF">
        <w:trPr>
          <w:jc w:val="center"/>
        </w:trPr>
        <w:tc>
          <w:tcPr>
            <w:tcW w:w="1687"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6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r>
      <w:tr w:rsidR="00313BBD" w:rsidRPr="003A1AAF">
        <w:trPr>
          <w:jc w:val="center"/>
        </w:trPr>
        <w:tc>
          <w:tcPr>
            <w:tcW w:w="1687"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2/</w:t>
            </w:r>
            <w:r w:rsidRPr="003A1AAF">
              <w:rPr>
                <w:rFonts w:ascii="Palatino Linotype" w:hAnsi="Palatino Linotype" w:cs="Palatino Linotype"/>
                <w:kern w:val="1"/>
                <w:sz w:val="24"/>
                <w:szCs w:val="24"/>
                <w:lang w:eastAsia="hi-IN" w:bidi="hi-IN"/>
              </w:rPr>
              <w:t>10. évfolyam</w:t>
            </w:r>
          </w:p>
        </w:tc>
        <w:tc>
          <w:tcPr>
            <w:tcW w:w="16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 óra/hét</w:t>
            </w: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828 óra/év</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 óra/hét</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900 óra/év</w:t>
            </w:r>
          </w:p>
        </w:tc>
      </w:tr>
      <w:tr w:rsidR="00313BBD" w:rsidRPr="003A1AAF">
        <w:trPr>
          <w:jc w:val="center"/>
        </w:trPr>
        <w:tc>
          <w:tcPr>
            <w:tcW w:w="1687"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6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r>
      <w:tr w:rsidR="00313BBD" w:rsidRPr="003A1AAF">
        <w:trPr>
          <w:jc w:val="center"/>
        </w:trPr>
        <w:tc>
          <w:tcPr>
            <w:tcW w:w="1687"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3/</w:t>
            </w:r>
            <w:r w:rsidRPr="003A1AAF">
              <w:rPr>
                <w:rFonts w:ascii="Palatino Linotype" w:hAnsi="Palatino Linotype" w:cs="Palatino Linotype"/>
                <w:kern w:val="1"/>
                <w:sz w:val="24"/>
                <w:szCs w:val="24"/>
                <w:lang w:eastAsia="hi-IN" w:bidi="hi-IN"/>
              </w:rPr>
              <w:t>11. évfolyam</w:t>
            </w:r>
          </w:p>
        </w:tc>
        <w:tc>
          <w:tcPr>
            <w:tcW w:w="16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 óra/hét</w:t>
            </w: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736 óra/év</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25,5 óra/hét</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816 óra/év</w:t>
            </w:r>
          </w:p>
        </w:tc>
      </w:tr>
      <w:tr w:rsidR="00313BBD" w:rsidRPr="003A1AAF">
        <w:trPr>
          <w:jc w:val="center"/>
        </w:trPr>
        <w:tc>
          <w:tcPr>
            <w:tcW w:w="3386" w:type="dxa"/>
            <w:gridSpan w:val="2"/>
          </w:tcPr>
          <w:p w:rsidR="00313BBD" w:rsidRPr="003A1AAF" w:rsidRDefault="00313BBD" w:rsidP="003A1AAF">
            <w:pPr>
              <w:widowControl w:val="0"/>
              <w:shd w:val="clear" w:color="auto" w:fill="FFFFFF"/>
              <w:tabs>
                <w:tab w:val="left" w:pos="1165"/>
              </w:tabs>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Összesen:</w:t>
            </w: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2366 óra</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2608 óra</w:t>
            </w:r>
          </w:p>
        </w:tc>
      </w:tr>
    </w:tbl>
    <w:p w:rsidR="00313BBD" w:rsidRPr="003A1AAF" w:rsidRDefault="00313BBD" w:rsidP="003A1AAF">
      <w:pPr>
        <w:spacing w:after="0" w:line="240" w:lineRule="auto"/>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9"/>
        <w:gridCol w:w="1592"/>
        <w:gridCol w:w="1679"/>
        <w:gridCol w:w="1679"/>
        <w:gridCol w:w="1679"/>
      </w:tblGrid>
      <w:tr w:rsidR="00313BBD" w:rsidRPr="003A1AAF">
        <w:trPr>
          <w:jc w:val="center"/>
        </w:trPr>
        <w:tc>
          <w:tcPr>
            <w:tcW w:w="189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évfolyam</w:t>
            </w:r>
          </w:p>
        </w:tc>
        <w:tc>
          <w:tcPr>
            <w:tcW w:w="1592"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c>
          <w:tcPr>
            <w:tcW w:w="1679" w:type="dxa"/>
            <w:vAlign w:val="center"/>
          </w:tcPr>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313BBD" w:rsidRPr="003A1AAF" w:rsidRDefault="00313BBD"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r>
      <w:tr w:rsidR="00313BBD" w:rsidRPr="003A1AAF">
        <w:trPr>
          <w:jc w:val="center"/>
        </w:trPr>
        <w:tc>
          <w:tcPr>
            <w:tcW w:w="189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 évfolyam</w:t>
            </w:r>
          </w:p>
        </w:tc>
        <w:tc>
          <w:tcPr>
            <w:tcW w:w="1592"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31,5 óra/hét</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1134 óra/év</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35 óra/hét</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1260 óra/év</w:t>
            </w:r>
          </w:p>
        </w:tc>
      </w:tr>
      <w:tr w:rsidR="00313BBD" w:rsidRPr="003A1AAF">
        <w:trPr>
          <w:jc w:val="center"/>
        </w:trPr>
        <w:tc>
          <w:tcPr>
            <w:tcW w:w="189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592"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160 óra</w:t>
            </w: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313BBD" w:rsidRPr="003A1AAF" w:rsidRDefault="00313BBD"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160 óra</w:t>
            </w:r>
          </w:p>
        </w:tc>
      </w:tr>
      <w:tr w:rsidR="00313BBD" w:rsidRPr="003A1AAF">
        <w:trPr>
          <w:jc w:val="center"/>
        </w:trPr>
        <w:tc>
          <w:tcPr>
            <w:tcW w:w="189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 évfolyam</w:t>
            </w:r>
          </w:p>
        </w:tc>
        <w:tc>
          <w:tcPr>
            <w:tcW w:w="1592"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31,5 óra/hét</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1008 óra/év</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35 óra/hét</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1120 óra/év</w:t>
            </w:r>
          </w:p>
        </w:tc>
      </w:tr>
      <w:tr w:rsidR="00313BBD" w:rsidRPr="003A1AAF">
        <w:trPr>
          <w:jc w:val="center"/>
        </w:trPr>
        <w:tc>
          <w:tcPr>
            <w:tcW w:w="3491" w:type="dxa"/>
            <w:gridSpan w:val="2"/>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Összesen:</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2302 óra</w:t>
            </w: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p>
        </w:tc>
        <w:tc>
          <w:tcPr>
            <w:tcW w:w="1679" w:type="dxa"/>
            <w:shd w:val="clear" w:color="auto" w:fill="FFFFFF"/>
          </w:tcPr>
          <w:p w:rsidR="00313BBD" w:rsidRPr="003A1AAF" w:rsidRDefault="00313BBD"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2540 óra</w:t>
            </w:r>
          </w:p>
        </w:tc>
      </w:tr>
    </w:tbl>
    <w:p w:rsidR="00313BBD" w:rsidRDefault="00313BBD" w:rsidP="006E676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6039B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sectPr w:rsidR="00313BBD" w:rsidRPr="000E120B" w:rsidSect="00054CAF">
          <w:footerReference w:type="default" r:id="rId7"/>
          <w:footerReference w:type="first" r:id="rId8"/>
          <w:pgSz w:w="11906" w:h="16838"/>
          <w:pgMar w:top="1417" w:right="1417" w:bottom="1417" w:left="1276" w:header="708" w:footer="708" w:gutter="0"/>
          <w:cols w:space="708"/>
          <w:titlePg/>
          <w:docGrid w:linePitch="360"/>
        </w:sectPr>
      </w:pPr>
    </w:p>
    <w:p w:rsidR="00313BBD" w:rsidRPr="000E120B" w:rsidRDefault="00313BBD" w:rsidP="00B87D30">
      <w:pPr>
        <w:widowControl w:val="0"/>
        <w:suppressAutoHyphens/>
        <w:spacing w:after="0" w:line="240" w:lineRule="auto"/>
        <w:jc w:val="center"/>
        <w:rPr>
          <w:rFonts w:ascii="Palatino Linotype" w:hAnsi="Palatino Linotype" w:cs="Palatino Linotype"/>
          <w:sz w:val="24"/>
          <w:szCs w:val="24"/>
        </w:rPr>
      </w:pPr>
      <w:r w:rsidRPr="000E120B">
        <w:rPr>
          <w:rFonts w:ascii="Palatino Linotype" w:hAnsi="Palatino Linotype" w:cs="Palatino Linotype"/>
          <w:sz w:val="24"/>
          <w:szCs w:val="24"/>
        </w:rPr>
        <w:t>1. számú táblázat</w:t>
      </w:r>
    </w:p>
    <w:p w:rsidR="00313BBD" w:rsidRDefault="00313BBD" w:rsidP="00B87D30">
      <w:pPr>
        <w:spacing w:after="0" w:line="240" w:lineRule="auto"/>
        <w:jc w:val="center"/>
        <w:outlineLvl w:val="2"/>
        <w:rPr>
          <w:rFonts w:ascii="Palatino Linotype" w:hAnsi="Palatino Linotype" w:cs="Palatino Linotype"/>
          <w:b/>
          <w:bCs/>
          <w:sz w:val="24"/>
          <w:szCs w:val="24"/>
        </w:rPr>
      </w:pPr>
      <w:bookmarkStart w:id="1" w:name="_Toc330281762"/>
      <w:bookmarkStart w:id="2" w:name="_Toc330384983"/>
      <w:bookmarkStart w:id="3" w:name="_Toc330981289"/>
      <w:r w:rsidRPr="000E120B">
        <w:rPr>
          <w:rFonts w:ascii="Palatino Linotype" w:hAnsi="Palatino Linotype" w:cs="Palatino Linotype"/>
          <w:b/>
          <w:bCs/>
          <w:sz w:val="24"/>
          <w:szCs w:val="24"/>
        </w:rPr>
        <w:t>A szakmai követelménymodulokhoz rendelt tantárgyak heti óraszáma évfolyamonként</w:t>
      </w:r>
      <w:bookmarkEnd w:id="1"/>
      <w:bookmarkEnd w:id="2"/>
      <w:bookmarkEnd w:id="3"/>
    </w:p>
    <w:tbl>
      <w:tblPr>
        <w:tblW w:w="16086" w:type="dxa"/>
        <w:jc w:val="center"/>
        <w:tblCellMar>
          <w:left w:w="70" w:type="dxa"/>
          <w:right w:w="70" w:type="dxa"/>
        </w:tblCellMar>
        <w:tblLook w:val="0000"/>
      </w:tblPr>
      <w:tblGrid>
        <w:gridCol w:w="1755"/>
        <w:gridCol w:w="1755"/>
        <w:gridCol w:w="951"/>
        <w:gridCol w:w="1074"/>
        <w:gridCol w:w="706"/>
        <w:gridCol w:w="896"/>
        <w:gridCol w:w="1204"/>
        <w:gridCol w:w="7"/>
        <w:gridCol w:w="789"/>
        <w:gridCol w:w="896"/>
        <w:gridCol w:w="1131"/>
        <w:gridCol w:w="19"/>
        <w:gridCol w:w="878"/>
        <w:gridCol w:w="1106"/>
        <w:gridCol w:w="765"/>
        <w:gridCol w:w="896"/>
        <w:gridCol w:w="1258"/>
      </w:tblGrid>
      <w:tr w:rsidR="00313BBD" w:rsidRPr="00304387">
        <w:trPr>
          <w:trHeight w:val="345"/>
          <w:jc w:val="center"/>
        </w:trPr>
        <w:tc>
          <w:tcPr>
            <w:tcW w:w="1755" w:type="dxa"/>
            <w:vMerge w:val="restart"/>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Szakmai követelmény-modulok</w:t>
            </w: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Tantárgyak</w:t>
            </w:r>
          </w:p>
        </w:tc>
        <w:tc>
          <w:tcPr>
            <w:tcW w:w="7571" w:type="dxa"/>
            <w:gridSpan w:val="9"/>
            <w:tcBorders>
              <w:top w:val="single" w:sz="4" w:space="0" w:color="auto"/>
              <w:left w:val="nil"/>
              <w:bottom w:val="single" w:sz="4" w:space="0" w:color="auto"/>
              <w:right w:val="single" w:sz="4" w:space="0" w:color="000000"/>
            </w:tcBorders>
            <w:noWrap/>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oktatással</w:t>
            </w:r>
          </w:p>
        </w:tc>
        <w:tc>
          <w:tcPr>
            <w:tcW w:w="4922" w:type="dxa"/>
            <w:gridSpan w:val="6"/>
            <w:tcBorders>
              <w:top w:val="single" w:sz="4" w:space="0" w:color="auto"/>
              <w:left w:val="nil"/>
              <w:bottom w:val="single" w:sz="4" w:space="0" w:color="auto"/>
              <w:right w:val="single" w:sz="4" w:space="0" w:color="000000"/>
            </w:tcBorders>
            <w:noWrap/>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 nélkül</w:t>
            </w:r>
          </w:p>
        </w:tc>
      </w:tr>
      <w:tr w:rsidR="00313BBD" w:rsidRPr="00304387">
        <w:trPr>
          <w:trHeight w:val="240"/>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2731" w:type="dxa"/>
            <w:gridSpan w:val="3"/>
            <w:tcBorders>
              <w:top w:val="single" w:sz="4" w:space="0" w:color="auto"/>
              <w:left w:val="nil"/>
              <w:bottom w:val="nil"/>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 évfolyam</w:t>
            </w:r>
          </w:p>
        </w:tc>
        <w:tc>
          <w:tcPr>
            <w:tcW w:w="2813" w:type="dxa"/>
            <w:gridSpan w:val="4"/>
            <w:tcBorders>
              <w:top w:val="single" w:sz="4" w:space="0" w:color="auto"/>
              <w:left w:val="nil"/>
              <w:bottom w:val="single" w:sz="4" w:space="0" w:color="auto"/>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2/10. évfolyam</w:t>
            </w:r>
          </w:p>
        </w:tc>
        <w:tc>
          <w:tcPr>
            <w:tcW w:w="2027" w:type="dxa"/>
            <w:gridSpan w:val="2"/>
            <w:tcBorders>
              <w:top w:val="single" w:sz="4" w:space="0" w:color="auto"/>
              <w:left w:val="nil"/>
              <w:bottom w:val="single" w:sz="4" w:space="0" w:color="auto"/>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3/11. évfolyam</w:t>
            </w:r>
          </w:p>
        </w:tc>
        <w:tc>
          <w:tcPr>
            <w:tcW w:w="2768" w:type="dxa"/>
            <w:gridSpan w:val="4"/>
            <w:tcBorders>
              <w:top w:val="single" w:sz="4" w:space="0" w:color="auto"/>
              <w:left w:val="nil"/>
              <w:bottom w:val="single" w:sz="4" w:space="0" w:color="auto"/>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 évfolyam</w:t>
            </w:r>
          </w:p>
        </w:tc>
        <w:tc>
          <w:tcPr>
            <w:tcW w:w="2154" w:type="dxa"/>
            <w:gridSpan w:val="2"/>
            <w:tcBorders>
              <w:top w:val="single" w:sz="4" w:space="0" w:color="auto"/>
              <w:left w:val="nil"/>
              <w:bottom w:val="single" w:sz="4" w:space="0" w:color="auto"/>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 évfolyam</w:t>
            </w:r>
          </w:p>
        </w:tc>
      </w:tr>
      <w:tr w:rsidR="00313BBD" w:rsidRPr="00304387">
        <w:trPr>
          <w:trHeight w:val="465"/>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951" w:type="dxa"/>
            <w:vMerge w:val="restart"/>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06" w:type="dxa"/>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13" w:type="dxa"/>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204" w:type="dxa"/>
            <w:vMerge w:val="restart"/>
            <w:tcBorders>
              <w:top w:val="nil"/>
              <w:left w:val="single" w:sz="4" w:space="0" w:color="auto"/>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96"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131" w:type="dxa"/>
            <w:vMerge w:val="restart"/>
            <w:tcBorders>
              <w:top w:val="nil"/>
              <w:left w:val="single" w:sz="4" w:space="0" w:color="auto"/>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897" w:type="dxa"/>
            <w:gridSpan w:val="2"/>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106" w:type="dxa"/>
            <w:vMerge w:val="restart"/>
            <w:tcBorders>
              <w:top w:val="nil"/>
              <w:left w:val="single" w:sz="4" w:space="0" w:color="auto"/>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65" w:type="dxa"/>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258" w:type="dxa"/>
            <w:vMerge w:val="restart"/>
            <w:tcBorders>
              <w:top w:val="nil"/>
              <w:left w:val="single" w:sz="4" w:space="0" w:color="auto"/>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r>
      <w:tr w:rsidR="00313BBD" w:rsidRPr="00304387">
        <w:trPr>
          <w:trHeight w:val="375"/>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951"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706" w:type="dxa"/>
            <w:vMerge/>
            <w:tcBorders>
              <w:top w:val="single" w:sz="4" w:space="0" w:color="000000"/>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13"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204"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131"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97" w:type="dxa"/>
            <w:gridSpan w:val="2"/>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106"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258"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r>
      <w:tr w:rsidR="00313BBD" w:rsidRPr="00304387">
        <w:trPr>
          <w:trHeight w:val="1249"/>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11500-12 Munkahelyi egészség és biztonság</w:t>
            </w:r>
          </w:p>
        </w:tc>
        <w:tc>
          <w:tcPr>
            <w:tcW w:w="1838"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Munkahelyi egészség és biztonság</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val="restart"/>
            <w:tcBorders>
              <w:top w:val="nil"/>
              <w:left w:val="single" w:sz="4" w:space="0" w:color="auto"/>
              <w:bottom w:val="single" w:sz="4" w:space="0" w:color="000000"/>
              <w:right w:val="single" w:sz="4" w:space="0" w:color="auto"/>
            </w:tcBorders>
            <w:shd w:val="clear" w:color="auto" w:fill="969696"/>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89" w:type="dxa"/>
            <w:vMerge w:val="restart"/>
            <w:tcBorders>
              <w:top w:val="nil"/>
              <w:left w:val="single" w:sz="4" w:space="0" w:color="auto"/>
              <w:bottom w:val="single" w:sz="4" w:space="0" w:color="000000"/>
              <w:right w:val="single" w:sz="4" w:space="0" w:color="auto"/>
            </w:tcBorders>
            <w:shd w:val="clear" w:color="auto" w:fill="969696"/>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5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val="restart"/>
            <w:tcBorders>
              <w:top w:val="nil"/>
              <w:left w:val="single" w:sz="4" w:space="0" w:color="auto"/>
              <w:bottom w:val="single" w:sz="4" w:space="0" w:color="000000"/>
              <w:right w:val="single" w:sz="4" w:space="0" w:color="auto"/>
            </w:tcBorders>
            <w:shd w:val="clear" w:color="auto" w:fill="969696"/>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726"/>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11499-12 Foglalkoztatás II. </w:t>
            </w:r>
          </w:p>
        </w:tc>
        <w:tc>
          <w:tcPr>
            <w:tcW w:w="1838"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Foglalkoztatás II.</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89" w:type="dxa"/>
            <w:vMerge/>
            <w:tcBorders>
              <w:top w:val="nil"/>
              <w:left w:val="single" w:sz="4" w:space="0" w:color="auto"/>
              <w:bottom w:val="single" w:sz="4" w:space="0" w:color="000000"/>
              <w:right w:val="single" w:sz="4" w:space="0" w:color="auto"/>
            </w:tcBorders>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5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702"/>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11497-12 Foglalkoztatás I.</w:t>
            </w:r>
          </w:p>
        </w:tc>
        <w:tc>
          <w:tcPr>
            <w:tcW w:w="1838"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Foglalkoztatás I.</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89" w:type="dxa"/>
            <w:vMerge/>
            <w:tcBorders>
              <w:top w:val="nil"/>
              <w:left w:val="single" w:sz="4" w:space="0" w:color="auto"/>
              <w:bottom w:val="single" w:sz="4" w:space="0" w:color="000000"/>
              <w:right w:val="single" w:sz="4" w:space="0" w:color="auto"/>
            </w:tcBorders>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15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val="restart"/>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10045-12 Gazdálkodás</w:t>
            </w:r>
          </w:p>
        </w:tc>
        <w:tc>
          <w:tcPr>
            <w:tcW w:w="1838"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Vendéglátó gazdálkodás</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20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31"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1838"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 xml:space="preserve">Szakmai számítások </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31"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1,5</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1256"/>
          <w:jc w:val="center"/>
        </w:trPr>
        <w:tc>
          <w:tcPr>
            <w:tcW w:w="1755" w:type="dxa"/>
            <w:vMerge w:val="restart"/>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10044-12 Élelmiszer, fogyasztóvédelem</w:t>
            </w:r>
          </w:p>
        </w:tc>
        <w:tc>
          <w:tcPr>
            <w:tcW w:w="1838"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Általános élelmiszer-ismeretek, fogyasztóvédelem</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0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31"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1838"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Élelmiszerek csoportjai</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31"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Pr>
                <w:rFonts w:ascii="Palatino Linotype" w:hAnsi="Palatino Linotype" w:cs="Palatino Linotype"/>
                <w:sz w:val="20"/>
                <w:szCs w:val="20"/>
                <w:lang w:eastAsia="hu-HU"/>
              </w:rPr>
              <w:t>10046-12</w:t>
            </w:r>
            <w:r>
              <w:rPr>
                <w:rFonts w:ascii="Palatino Linotype" w:hAnsi="Palatino Linotype" w:cs="Palatino Linotype"/>
                <w:sz w:val="20"/>
                <w:szCs w:val="20"/>
                <w:lang w:eastAsia="hu-HU"/>
              </w:rPr>
              <w:br/>
            </w:r>
            <w:r w:rsidRPr="00304387">
              <w:rPr>
                <w:rFonts w:ascii="Palatino Linotype" w:hAnsi="Palatino Linotype" w:cs="Palatino Linotype"/>
                <w:sz w:val="20"/>
                <w:szCs w:val="20"/>
                <w:lang w:eastAsia="hu-HU"/>
              </w:rPr>
              <w:t>Szakmai idegen nyelv</w:t>
            </w:r>
          </w:p>
        </w:tc>
        <w:tc>
          <w:tcPr>
            <w:tcW w:w="1838"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Szakmai idegen nyelv</w:t>
            </w:r>
          </w:p>
        </w:tc>
        <w:tc>
          <w:tcPr>
            <w:tcW w:w="951"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31"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106"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58" w:type="dxa"/>
            <w:tcBorders>
              <w:top w:val="nil"/>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val="restart"/>
            <w:tcBorders>
              <w:top w:val="single" w:sz="4" w:space="0" w:color="auto"/>
              <w:left w:val="single" w:sz="4" w:space="0" w:color="auto"/>
              <w:right w:val="single" w:sz="4" w:space="0" w:color="auto"/>
            </w:tcBorders>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10043-12 Cukrászati termékkészítés</w:t>
            </w:r>
          </w:p>
        </w:tc>
        <w:tc>
          <w:tcPr>
            <w:tcW w:w="1838" w:type="dxa"/>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w:t>
            </w:r>
          </w:p>
        </w:tc>
        <w:tc>
          <w:tcPr>
            <w:tcW w:w="951" w:type="dxa"/>
            <w:tcBorders>
              <w:top w:val="single" w:sz="4" w:space="0" w:color="auto"/>
              <w:left w:val="single" w:sz="4" w:space="0" w:color="auto"/>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4</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single" w:sz="4" w:space="0" w:color="auto"/>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0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31"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single" w:sz="4" w:space="0" w:color="auto"/>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c>
          <w:tcPr>
            <w:tcW w:w="1106"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c>
          <w:tcPr>
            <w:tcW w:w="1258"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tcBorders>
              <w:left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Szakrajz gyakorlat</w:t>
            </w:r>
          </w:p>
        </w:tc>
        <w:tc>
          <w:tcPr>
            <w:tcW w:w="951"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r>
      <w:tr w:rsidR="00313BBD" w:rsidRPr="00304387">
        <w:trPr>
          <w:trHeight w:val="570"/>
          <w:jc w:val="center"/>
        </w:trPr>
        <w:tc>
          <w:tcPr>
            <w:tcW w:w="1755" w:type="dxa"/>
            <w:vMerge/>
            <w:tcBorders>
              <w:left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 gyakorlat</w:t>
            </w:r>
          </w:p>
        </w:tc>
        <w:tc>
          <w:tcPr>
            <w:tcW w:w="951"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4</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3,5</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r>
      <w:tr w:rsidR="00313BBD" w:rsidRPr="00304387">
        <w:trPr>
          <w:trHeight w:val="570"/>
          <w:jc w:val="center"/>
        </w:trPr>
        <w:tc>
          <w:tcPr>
            <w:tcW w:w="1755" w:type="dxa"/>
            <w:vMerge/>
            <w:tcBorders>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 üzemi gyakorlat</w:t>
            </w:r>
          </w:p>
        </w:tc>
        <w:tc>
          <w:tcPr>
            <w:tcW w:w="951"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897" w:type="dxa"/>
            <w:gridSpan w:val="2"/>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313BBD" w:rsidRPr="00304387" w:rsidRDefault="00313BBD"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17,7</w:t>
            </w:r>
          </w:p>
        </w:tc>
      </w:tr>
      <w:tr w:rsidR="00313BBD" w:rsidRPr="00304387">
        <w:trPr>
          <w:trHeight w:val="300"/>
          <w:jc w:val="center"/>
        </w:trPr>
        <w:tc>
          <w:tcPr>
            <w:tcW w:w="3593" w:type="dxa"/>
            <w:gridSpan w:val="2"/>
            <w:tcBorders>
              <w:top w:val="single" w:sz="4" w:space="0" w:color="auto"/>
              <w:left w:val="single" w:sz="4" w:space="0" w:color="auto"/>
              <w:bottom w:val="single" w:sz="4" w:space="0" w:color="auto"/>
              <w:right w:val="single" w:sz="4" w:space="0" w:color="000000"/>
            </w:tcBorders>
            <w:vAlign w:val="bottom"/>
          </w:tcPr>
          <w:p w:rsidR="00313BBD" w:rsidRPr="00304387" w:rsidRDefault="00313BBD" w:rsidP="00313BBD">
            <w:pPr>
              <w:spacing w:after="0" w:line="240" w:lineRule="auto"/>
              <w:ind w:firstLineChars="100" w:firstLine="31680"/>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 óra</w:t>
            </w:r>
          </w:p>
        </w:tc>
        <w:tc>
          <w:tcPr>
            <w:tcW w:w="951" w:type="dxa"/>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9,5</w:t>
            </w:r>
          </w:p>
        </w:tc>
        <w:tc>
          <w:tcPr>
            <w:tcW w:w="1074" w:type="dxa"/>
            <w:tcBorders>
              <w:top w:val="nil"/>
              <w:left w:val="nil"/>
              <w:bottom w:val="single" w:sz="4" w:space="0" w:color="auto"/>
              <w:right w:val="single" w:sz="4" w:space="0" w:color="auto"/>
            </w:tcBorders>
            <w:shd w:val="clear" w:color="auto" w:fill="C0C0C0"/>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5</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5,5 </w:t>
            </w:r>
          </w:p>
        </w:tc>
        <w:tc>
          <w:tcPr>
            <w:tcW w:w="1204" w:type="dxa"/>
            <w:tcBorders>
              <w:top w:val="nil"/>
              <w:left w:val="nil"/>
              <w:bottom w:val="single" w:sz="4" w:space="0" w:color="auto"/>
              <w:right w:val="single" w:sz="4" w:space="0" w:color="auto"/>
            </w:tcBorders>
            <w:shd w:val="clear" w:color="auto" w:fill="C0C0C0"/>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17,5</w:t>
            </w: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5,5</w:t>
            </w:r>
          </w:p>
        </w:tc>
        <w:tc>
          <w:tcPr>
            <w:tcW w:w="1131" w:type="dxa"/>
            <w:tcBorders>
              <w:top w:val="nil"/>
              <w:left w:val="nil"/>
              <w:bottom w:val="single" w:sz="4" w:space="0" w:color="auto"/>
              <w:right w:val="single" w:sz="4" w:space="0" w:color="auto"/>
            </w:tcBorders>
            <w:shd w:val="clear" w:color="auto" w:fill="C0C0C0"/>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17,5</w:t>
            </w:r>
          </w:p>
        </w:tc>
        <w:tc>
          <w:tcPr>
            <w:tcW w:w="897" w:type="dxa"/>
            <w:gridSpan w:val="2"/>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9,5 </w:t>
            </w:r>
          </w:p>
        </w:tc>
        <w:tc>
          <w:tcPr>
            <w:tcW w:w="1106" w:type="dxa"/>
            <w:tcBorders>
              <w:top w:val="nil"/>
              <w:left w:val="nil"/>
              <w:bottom w:val="single" w:sz="4" w:space="0" w:color="auto"/>
              <w:right w:val="single" w:sz="4" w:space="0" w:color="auto"/>
            </w:tcBorders>
            <w:shd w:val="clear" w:color="auto" w:fill="C0C0C0"/>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22 </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11</w:t>
            </w:r>
          </w:p>
        </w:tc>
        <w:tc>
          <w:tcPr>
            <w:tcW w:w="1258" w:type="dxa"/>
            <w:tcBorders>
              <w:top w:val="nil"/>
              <w:left w:val="nil"/>
              <w:bottom w:val="single" w:sz="4" w:space="0" w:color="auto"/>
              <w:right w:val="single" w:sz="4" w:space="0" w:color="auto"/>
            </w:tcBorders>
            <w:shd w:val="clear" w:color="auto" w:fill="C0C0C0"/>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20,5</w:t>
            </w:r>
          </w:p>
        </w:tc>
      </w:tr>
      <w:tr w:rsidR="00313BBD" w:rsidRPr="00304387">
        <w:trPr>
          <w:trHeight w:val="300"/>
          <w:jc w:val="center"/>
        </w:trPr>
        <w:tc>
          <w:tcPr>
            <w:tcW w:w="3593" w:type="dxa"/>
            <w:gridSpan w:val="2"/>
            <w:tcBorders>
              <w:top w:val="single" w:sz="4" w:space="0" w:color="auto"/>
              <w:left w:val="single" w:sz="4" w:space="0" w:color="auto"/>
              <w:bottom w:val="single" w:sz="4" w:space="0" w:color="auto"/>
              <w:right w:val="single" w:sz="4" w:space="0" w:color="000000"/>
            </w:tcBorders>
            <w:vAlign w:val="bottom"/>
          </w:tcPr>
          <w:p w:rsidR="00313BBD" w:rsidRPr="00304387" w:rsidRDefault="00313BBD" w:rsidP="00313BBD">
            <w:pPr>
              <w:spacing w:after="0" w:line="240" w:lineRule="auto"/>
              <w:ind w:firstLineChars="100" w:firstLine="31680"/>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 óra</w:t>
            </w:r>
          </w:p>
        </w:tc>
        <w:tc>
          <w:tcPr>
            <w:tcW w:w="2025" w:type="dxa"/>
            <w:gridSpan w:val="2"/>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14,5</w:t>
            </w:r>
          </w:p>
        </w:tc>
        <w:tc>
          <w:tcPr>
            <w:tcW w:w="706" w:type="dxa"/>
            <w:tcBorders>
              <w:top w:val="nil"/>
              <w:left w:val="nil"/>
              <w:bottom w:val="single" w:sz="4" w:space="0" w:color="auto"/>
              <w:right w:val="single" w:sz="4" w:space="0" w:color="auto"/>
            </w:tcBorders>
            <w:shd w:val="clear" w:color="auto" w:fill="969696"/>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140</w:t>
            </w:r>
          </w:p>
        </w:tc>
        <w:tc>
          <w:tcPr>
            <w:tcW w:w="2017" w:type="dxa"/>
            <w:gridSpan w:val="2"/>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23</w:t>
            </w:r>
          </w:p>
        </w:tc>
        <w:tc>
          <w:tcPr>
            <w:tcW w:w="796" w:type="dxa"/>
            <w:gridSpan w:val="2"/>
            <w:tcBorders>
              <w:top w:val="nil"/>
              <w:left w:val="nil"/>
              <w:bottom w:val="single" w:sz="4" w:space="0" w:color="auto"/>
              <w:right w:val="single" w:sz="4" w:space="0" w:color="auto"/>
            </w:tcBorders>
            <w:shd w:val="clear" w:color="auto" w:fill="969696"/>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140</w:t>
            </w:r>
          </w:p>
        </w:tc>
        <w:tc>
          <w:tcPr>
            <w:tcW w:w="2027" w:type="dxa"/>
            <w:gridSpan w:val="2"/>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23</w:t>
            </w:r>
          </w:p>
        </w:tc>
        <w:tc>
          <w:tcPr>
            <w:tcW w:w="2003" w:type="dxa"/>
            <w:gridSpan w:val="3"/>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31,5</w:t>
            </w:r>
          </w:p>
        </w:tc>
        <w:tc>
          <w:tcPr>
            <w:tcW w:w="765" w:type="dxa"/>
            <w:tcBorders>
              <w:top w:val="nil"/>
              <w:left w:val="nil"/>
              <w:bottom w:val="single" w:sz="4" w:space="0" w:color="auto"/>
              <w:right w:val="single" w:sz="4" w:space="0" w:color="auto"/>
            </w:tcBorders>
            <w:shd w:val="clear" w:color="auto" w:fill="969696"/>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160</w:t>
            </w:r>
          </w:p>
        </w:tc>
        <w:tc>
          <w:tcPr>
            <w:tcW w:w="2154" w:type="dxa"/>
            <w:gridSpan w:val="2"/>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31,5</w:t>
            </w:r>
          </w:p>
        </w:tc>
      </w:tr>
    </w:tbl>
    <w:p w:rsidR="00313BBD" w:rsidRDefault="00313BBD" w:rsidP="00FF7AB4">
      <w:pPr>
        <w:spacing w:after="0" w:line="240" w:lineRule="auto"/>
        <w:jc w:val="center"/>
        <w:outlineLvl w:val="2"/>
        <w:rPr>
          <w:rFonts w:ascii="Palatino Linotype" w:hAnsi="Palatino Linotype" w:cs="Palatino Linotype"/>
          <w:b/>
          <w:bCs/>
          <w:sz w:val="24"/>
          <w:szCs w:val="24"/>
        </w:rPr>
      </w:pPr>
    </w:p>
    <w:p w:rsidR="00313BBD" w:rsidRPr="000E120B"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313BBD" w:rsidRPr="000E120B" w:rsidRDefault="00313BBD" w:rsidP="00FF7AB4">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Az időkeret fennmaradó részének (szabadsáv) szakmai tartalmáról a szakképző iskola szakmai programjában kell rendelkezni.</w:t>
      </w:r>
    </w:p>
    <w:p w:rsidR="00313BBD" w:rsidRPr="000E120B" w:rsidRDefault="00313BBD" w:rsidP="0028085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9401F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313BBD" w:rsidRPr="000E120B" w:rsidRDefault="00313BBD" w:rsidP="00014447">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center"/>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br w:type="page"/>
        <w:t>2. számú táblázat</w:t>
      </w: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szakmai követelménymodulokhoz rendelt tantárgyak és témakörök óraszáma évfolyamonként</w:t>
      </w:r>
    </w:p>
    <w:p w:rsidR="00313BBD" w:rsidRDefault="00313BBD" w:rsidP="00B87D30">
      <w:pPr>
        <w:widowControl w:val="0"/>
        <w:suppressAutoHyphens/>
        <w:spacing w:after="0" w:line="240" w:lineRule="auto"/>
        <w:jc w:val="both"/>
        <w:rPr>
          <w:rFonts w:ascii="Palatino Linotype" w:hAnsi="Palatino Linotype" w:cs="Palatino Linotype"/>
          <w:kern w:val="1"/>
          <w:sz w:val="20"/>
          <w:szCs w:val="20"/>
          <w:lang w:eastAsia="hi-IN" w:bidi="hi-IN"/>
        </w:rPr>
      </w:pPr>
    </w:p>
    <w:tbl>
      <w:tblPr>
        <w:tblW w:w="15223" w:type="dxa"/>
        <w:jc w:val="center"/>
        <w:tblCellMar>
          <w:left w:w="70" w:type="dxa"/>
          <w:right w:w="70" w:type="dxa"/>
        </w:tblCellMar>
        <w:tblLook w:val="0000"/>
      </w:tblPr>
      <w:tblGrid>
        <w:gridCol w:w="2033"/>
        <w:gridCol w:w="16"/>
        <w:gridCol w:w="2478"/>
        <w:gridCol w:w="13"/>
        <w:gridCol w:w="627"/>
        <w:gridCol w:w="13"/>
        <w:gridCol w:w="627"/>
        <w:gridCol w:w="13"/>
        <w:gridCol w:w="627"/>
        <w:gridCol w:w="13"/>
        <w:gridCol w:w="627"/>
        <w:gridCol w:w="13"/>
        <w:gridCol w:w="627"/>
        <w:gridCol w:w="13"/>
        <w:gridCol w:w="627"/>
        <w:gridCol w:w="13"/>
        <w:gridCol w:w="807"/>
        <w:gridCol w:w="13"/>
        <w:gridCol w:w="807"/>
        <w:gridCol w:w="13"/>
        <w:gridCol w:w="1047"/>
        <w:gridCol w:w="13"/>
        <w:gridCol w:w="615"/>
        <w:gridCol w:w="623"/>
        <w:gridCol w:w="629"/>
        <w:gridCol w:w="640"/>
        <w:gridCol w:w="640"/>
        <w:gridCol w:w="996"/>
      </w:tblGrid>
      <w:tr w:rsidR="00313BBD" w:rsidRPr="00304387">
        <w:trPr>
          <w:trHeight w:val="540"/>
          <w:jc w:val="center"/>
        </w:trPr>
        <w:tc>
          <w:tcPr>
            <w:tcW w:w="2049" w:type="dxa"/>
            <w:gridSpan w:val="2"/>
            <w:vMerge w:val="restart"/>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Szakmai követelménymodul</w:t>
            </w:r>
          </w:p>
        </w:tc>
        <w:tc>
          <w:tcPr>
            <w:tcW w:w="2491" w:type="dxa"/>
            <w:gridSpan w:val="2"/>
            <w:vMerge w:val="restart"/>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Tantárgyak</w:t>
            </w:r>
            <w:r w:rsidRPr="00304387">
              <w:rPr>
                <w:rFonts w:ascii="Palatino Linotype" w:hAnsi="Palatino Linotype" w:cs="Palatino Linotype"/>
                <w:sz w:val="20"/>
                <w:szCs w:val="20"/>
                <w:lang w:eastAsia="hu-HU"/>
              </w:rPr>
              <w:t>/témakörök</w:t>
            </w:r>
          </w:p>
        </w:tc>
        <w:tc>
          <w:tcPr>
            <w:tcW w:w="6540" w:type="dxa"/>
            <w:gridSpan w:val="18"/>
            <w:tcBorders>
              <w:top w:val="single" w:sz="4" w:space="0" w:color="auto"/>
              <w:left w:val="nil"/>
              <w:bottom w:val="single" w:sz="4" w:space="0" w:color="auto"/>
              <w:right w:val="single" w:sz="4" w:space="0" w:color="000000"/>
            </w:tcBorders>
            <w:noWrap/>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oktatással</w:t>
            </w:r>
          </w:p>
        </w:tc>
        <w:tc>
          <w:tcPr>
            <w:tcW w:w="4143" w:type="dxa"/>
            <w:gridSpan w:val="6"/>
            <w:tcBorders>
              <w:top w:val="single" w:sz="4" w:space="0" w:color="auto"/>
              <w:left w:val="nil"/>
              <w:bottom w:val="single" w:sz="4" w:space="0" w:color="auto"/>
              <w:right w:val="single" w:sz="4" w:space="0" w:color="000000"/>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 nélkül</w:t>
            </w:r>
          </w:p>
        </w:tc>
      </w:tr>
      <w:tr w:rsidR="00313BBD"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5480" w:type="dxa"/>
            <w:gridSpan w:val="16"/>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Óraszám</w:t>
            </w:r>
          </w:p>
        </w:tc>
        <w:tc>
          <w:tcPr>
            <w:tcW w:w="1060" w:type="dxa"/>
            <w:gridSpan w:val="2"/>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c>
          <w:tcPr>
            <w:tcW w:w="3147" w:type="dxa"/>
            <w:gridSpan w:val="5"/>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Óraszám</w:t>
            </w:r>
          </w:p>
        </w:tc>
        <w:tc>
          <w:tcPr>
            <w:tcW w:w="996" w:type="dxa"/>
            <w:vMerge w:val="restart"/>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r>
      <w:tr w:rsidR="00313BBD"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920" w:type="dxa"/>
            <w:gridSpan w:val="6"/>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 évfolyam</w:t>
            </w:r>
          </w:p>
        </w:tc>
        <w:tc>
          <w:tcPr>
            <w:tcW w:w="1920" w:type="dxa"/>
            <w:gridSpan w:val="6"/>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2/10. évfolyam</w:t>
            </w:r>
          </w:p>
        </w:tc>
        <w:tc>
          <w:tcPr>
            <w:tcW w:w="1640" w:type="dxa"/>
            <w:gridSpan w:val="4"/>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3/11. évfolyam</w:t>
            </w:r>
          </w:p>
        </w:tc>
        <w:tc>
          <w:tcPr>
            <w:tcW w:w="1060" w:type="dxa"/>
            <w:gridSpan w:val="2"/>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1867" w:type="dxa"/>
            <w:gridSpan w:val="3"/>
            <w:tcBorders>
              <w:top w:val="single" w:sz="4" w:space="0" w:color="auto"/>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 évfolyam</w:t>
            </w:r>
          </w:p>
        </w:tc>
        <w:tc>
          <w:tcPr>
            <w:tcW w:w="1280" w:type="dxa"/>
            <w:gridSpan w:val="2"/>
            <w:tcBorders>
              <w:top w:val="single" w:sz="4" w:space="0" w:color="auto"/>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r>
      <w:tr w:rsidR="00313BBD"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40" w:type="dxa"/>
            <w:gridSpan w:val="2"/>
            <w:tcBorders>
              <w:top w:val="nil"/>
              <w:left w:val="nil"/>
              <w:bottom w:val="single" w:sz="4" w:space="0" w:color="auto"/>
              <w:right w:val="single" w:sz="4" w:space="0" w:color="auto"/>
            </w:tcBorders>
            <w:shd w:val="clear" w:color="auto" w:fill="969696"/>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40" w:type="dxa"/>
            <w:gridSpan w:val="2"/>
            <w:tcBorders>
              <w:top w:val="nil"/>
              <w:left w:val="nil"/>
              <w:bottom w:val="single" w:sz="4" w:space="0" w:color="auto"/>
              <w:right w:val="single" w:sz="4" w:space="0" w:color="auto"/>
            </w:tcBorders>
            <w:shd w:val="clear" w:color="auto" w:fill="969696"/>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2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1060" w:type="dxa"/>
            <w:gridSpan w:val="2"/>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15"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29" w:type="dxa"/>
            <w:tcBorders>
              <w:top w:val="nil"/>
              <w:left w:val="nil"/>
              <w:bottom w:val="single" w:sz="4" w:space="0" w:color="auto"/>
              <w:right w:val="single" w:sz="4" w:space="0" w:color="auto"/>
            </w:tcBorders>
            <w:shd w:val="clear" w:color="auto" w:fill="969696"/>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640"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996"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r>
      <w:tr w:rsidR="00313BBD" w:rsidRPr="00304387">
        <w:trPr>
          <w:trHeight w:val="585"/>
          <w:jc w:val="center"/>
        </w:trPr>
        <w:tc>
          <w:tcPr>
            <w:tcW w:w="2033" w:type="dxa"/>
            <w:vMerge w:val="restart"/>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11500-12 Munkahelyi egészség és biztonság </w:t>
            </w: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Munkahelyi egészség és biztonság</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val="restart"/>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val="restart"/>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val="restart"/>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Munkavédelmi alapismeretek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Munkahelyek kialakítása</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Munkavégzés személyi feltételei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Munkaeszközök biztonsága</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Munkakörnyezeti hatások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313BBD"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Munkavédelmi jogi ismeretek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313BBD" w:rsidRPr="00304387">
        <w:trPr>
          <w:trHeight w:val="330"/>
          <w:jc w:val="center"/>
        </w:trPr>
        <w:tc>
          <w:tcPr>
            <w:tcW w:w="2033"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11499-12 Foglalkoztatás II.</w:t>
            </w: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Foglalkoztatás 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r>
      <w:tr w:rsidR="00313BBD"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Munkajogi alapismeretek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313BBD"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Munkaviszony létesítése</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313BBD"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Álláskeresés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313BBD"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Munkanélküliség</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313BBD" w:rsidRPr="00304387">
        <w:trPr>
          <w:trHeight w:val="345"/>
          <w:jc w:val="center"/>
        </w:trPr>
        <w:tc>
          <w:tcPr>
            <w:tcW w:w="2033" w:type="dxa"/>
            <w:vMerge w:val="restart"/>
            <w:tcBorders>
              <w:top w:val="nil"/>
              <w:left w:val="single" w:sz="4" w:space="0" w:color="auto"/>
              <w:bottom w:val="single" w:sz="4" w:space="0" w:color="000000"/>
              <w:right w:val="single" w:sz="4" w:space="0" w:color="auto"/>
            </w:tcBorders>
            <w:shd w:val="clear" w:color="auto" w:fill="FFCC00"/>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11497-12 Foglalkoztatás I. </w:t>
            </w: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Foglalkoztatás 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28"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r>
      <w:tr w:rsidR="00313BBD"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Nyelvtani rendszerzés 1</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628"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r>
      <w:tr w:rsidR="00313BBD"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Nyelvtani rendszerezés 2</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628"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r>
      <w:tr w:rsidR="00313BBD"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Nyelvi készségfejlesztés</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c>
          <w:tcPr>
            <w:tcW w:w="628"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313BBD" w:rsidRPr="00304387" w:rsidRDefault="00313BBD"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r>
      <w:tr w:rsidR="00313BBD"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Munkavállalói szókincs</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628" w:type="dxa"/>
            <w:gridSpan w:val="2"/>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single" w:sz="4" w:space="0" w:color="auto"/>
              <w:right w:val="single" w:sz="4" w:space="0" w:color="auto"/>
            </w:tcBorders>
            <w:vAlign w:val="center"/>
          </w:tcPr>
          <w:p w:rsidR="00313BBD" w:rsidRPr="00304387" w:rsidRDefault="00313BBD"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313BBD" w:rsidRPr="00304387" w:rsidRDefault="00313BBD"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r>
      <w:tr w:rsidR="00313BBD" w:rsidRPr="00304387">
        <w:trPr>
          <w:trHeight w:val="411"/>
          <w:jc w:val="center"/>
        </w:trPr>
        <w:tc>
          <w:tcPr>
            <w:tcW w:w="2049" w:type="dxa"/>
            <w:gridSpan w:val="2"/>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313BBD" w:rsidRPr="00304387" w:rsidRDefault="00313BBD" w:rsidP="0021191E">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10045-12</w:t>
            </w:r>
          </w:p>
          <w:p w:rsidR="00313BBD" w:rsidRPr="00304387" w:rsidRDefault="00313BBD"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Gazdálkodás</w:t>
            </w:r>
          </w:p>
        </w:tc>
        <w:tc>
          <w:tcPr>
            <w:tcW w:w="2491" w:type="dxa"/>
            <w:gridSpan w:val="2"/>
            <w:tcBorders>
              <w:top w:val="single" w:sz="4" w:space="0" w:color="auto"/>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Vendéglátó gazdálkodás</w:t>
            </w: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70</w:t>
            </w:r>
          </w:p>
        </w:tc>
        <w:tc>
          <w:tcPr>
            <w:tcW w:w="615"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640"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68</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sz w:val="20"/>
                <w:szCs w:val="20"/>
                <w:lang w:eastAsia="hu-HU"/>
              </w:rPr>
              <w:t>Viselkedéskultúra, kommunikáció</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A gazdálkodás elemei, a piac</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A vendéglátás fogalma, főtevékenységei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Üzletkörök és üzlettípusok. Tárgyi-, személyi feltételek, munkaügyi ismeretek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A vendéglátásban jellemző vállalkozási formák.</w:t>
            </w:r>
            <w:r w:rsidRPr="00304387">
              <w:rPr>
                <w:rFonts w:ascii="Palatino Linotype" w:hAnsi="Palatino Linotype" w:cs="Palatino Linotype"/>
                <w:sz w:val="20"/>
                <w:szCs w:val="20"/>
                <w:lang w:eastAsia="hu-HU"/>
              </w:rPr>
              <w:t xml:space="preserve"> Adózási ismeretek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Marketing a vendéglátásban</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Ügyvitel a vendéglátásban</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44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Szakmai számítások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88</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48</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84</w:t>
            </w:r>
          </w:p>
        </w:tc>
      </w:tr>
      <w:tr w:rsidR="00313BBD" w:rsidRPr="00304387">
        <w:trPr>
          <w:trHeight w:val="43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Viszonyszámok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Tápérték-, tömeg- és veszteségszámítás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r>
      <w:tr w:rsidR="00313BBD"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Létszám- és bérgazdálkodás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313BBD" w:rsidRPr="00304387">
        <w:trPr>
          <w:trHeight w:val="45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Árképzés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18</w:t>
            </w:r>
          </w:p>
        </w:tc>
      </w:tr>
      <w:tr w:rsidR="00313BBD" w:rsidRPr="00304387">
        <w:trPr>
          <w:trHeight w:val="44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Jövedelmezőség</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43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Készletgazdálkodás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10</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313BBD" w:rsidRPr="00304387">
        <w:trPr>
          <w:trHeight w:val="422"/>
          <w:jc w:val="center"/>
        </w:trPr>
        <w:tc>
          <w:tcPr>
            <w:tcW w:w="2049" w:type="dxa"/>
            <w:gridSpan w:val="2"/>
            <w:vMerge/>
            <w:tcBorders>
              <w:left w:val="single" w:sz="4" w:space="0" w:color="auto"/>
              <w:bottom w:val="single" w:sz="4" w:space="0" w:color="auto"/>
              <w:right w:val="single" w:sz="4" w:space="0" w:color="auto"/>
            </w:tcBorders>
            <w:shd w:val="clear" w:color="auto" w:fill="FFCC00"/>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Elszámoltatás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r>
      <w:tr w:rsidR="00313BBD" w:rsidRPr="00304387">
        <w:trPr>
          <w:trHeight w:val="285"/>
          <w:jc w:val="center"/>
        </w:trPr>
        <w:tc>
          <w:tcPr>
            <w:tcW w:w="2049" w:type="dxa"/>
            <w:gridSpan w:val="2"/>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10044-12</w:t>
            </w:r>
            <w:r w:rsidRPr="00304387">
              <w:rPr>
                <w:rFonts w:ascii="Palatino Linotype" w:hAnsi="Palatino Linotype" w:cs="Palatino Linotype"/>
                <w:sz w:val="20"/>
                <w:szCs w:val="20"/>
                <w:lang w:eastAsia="hu-HU"/>
              </w:rPr>
              <w:br/>
              <w:t>Élelmiszer, fogyasztóvédelem</w:t>
            </w:r>
          </w:p>
        </w:tc>
        <w:tc>
          <w:tcPr>
            <w:tcW w:w="2491" w:type="dxa"/>
            <w:gridSpan w:val="2"/>
            <w:tcBorders>
              <w:top w:val="single" w:sz="4" w:space="0" w:color="auto"/>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rPr>
              <w:t>Általános élelmiszer-ismeretek, fogyasztóvédelem</w:t>
            </w:r>
            <w:r w:rsidRPr="00304387">
              <w:rPr>
                <w:rFonts w:ascii="Palatino Linotype" w:hAnsi="Palatino Linotype" w:cs="Palatino Linotype"/>
                <w:b/>
                <w:bCs/>
                <w:sz w:val="20"/>
                <w:szCs w:val="20"/>
                <w:lang w:eastAsia="hu-HU"/>
              </w:rPr>
              <w:t xml:space="preserve"> </w:t>
            </w: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15"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Az élelmiszereket felépítő anyagok és tápértékük megőrzése</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Vendéglátó üzlet kialakításának feltételei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Vendéglátó tevékenység folytatásának követelményei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Fogyasztóvédelem</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rPr>
              <w:t>Élelmiszerek csoportjai</w:t>
            </w:r>
            <w:r w:rsidRPr="00304387">
              <w:rPr>
                <w:rFonts w:ascii="Palatino Linotype" w:hAnsi="Palatino Linotype" w:cs="Palatino Linotype"/>
                <w:b/>
                <w:bCs/>
                <w:sz w:val="20"/>
                <w:szCs w:val="20"/>
                <w:lang w:eastAsia="hu-HU"/>
              </w:rPr>
              <w:t xml:space="preserve">  </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100</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rPr>
                <w:rFonts w:ascii="Palatino Linotype" w:hAnsi="Palatino Linotype" w:cs="Palatino Linotype"/>
                <w:sz w:val="20"/>
                <w:szCs w:val="20"/>
              </w:rPr>
            </w:pPr>
            <w:r w:rsidRPr="00304387">
              <w:rPr>
                <w:rFonts w:ascii="Palatino Linotype" w:hAnsi="Palatino Linotype" w:cs="Palatino Linotype"/>
                <w:sz w:val="20"/>
                <w:szCs w:val="20"/>
              </w:rPr>
              <w:t>Növényi eredetű élelmiszerek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Állati eredetű élelmiszerek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Édesítőszerek és édesipari termékek, koffeintartalmú élvezeti áruk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82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Fűszerek, ízesítők, zamatosítók és állományjavítók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313BBD"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Italok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24</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24</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r>
      <w:tr w:rsidR="00313BBD" w:rsidRPr="00304387">
        <w:trPr>
          <w:trHeight w:val="285"/>
          <w:jc w:val="center"/>
        </w:trPr>
        <w:tc>
          <w:tcPr>
            <w:tcW w:w="2049" w:type="dxa"/>
            <w:gridSpan w:val="2"/>
            <w:vMerge w:val="restart"/>
            <w:tcBorders>
              <w:top w:val="nil"/>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10046-12</w:t>
            </w:r>
          </w:p>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idegen nyelv</w:t>
            </w: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xml:space="preserve">Szakmai idegen nyelv </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kifejezések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30</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technológiák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10</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25</w:t>
            </w:r>
          </w:p>
        </w:tc>
        <w:tc>
          <w:tcPr>
            <w:tcW w:w="615"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25</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996"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40</w:t>
            </w:r>
          </w:p>
        </w:tc>
      </w:tr>
      <w:tr w:rsidR="00313BBD" w:rsidRPr="00304387">
        <w:trPr>
          <w:trHeight w:val="380"/>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szituációk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6</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1060" w:type="dxa"/>
            <w:gridSpan w:val="2"/>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21</w:t>
            </w:r>
          </w:p>
        </w:tc>
        <w:tc>
          <w:tcPr>
            <w:tcW w:w="615"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17</w:t>
            </w:r>
          </w:p>
        </w:tc>
        <w:tc>
          <w:tcPr>
            <w:tcW w:w="623"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11</w:t>
            </w:r>
          </w:p>
        </w:tc>
        <w:tc>
          <w:tcPr>
            <w:tcW w:w="640" w:type="dxa"/>
            <w:tcBorders>
              <w:top w:val="nil"/>
              <w:left w:val="nil"/>
              <w:bottom w:val="single" w:sz="4" w:space="0" w:color="auto"/>
              <w:right w:val="single" w:sz="4" w:space="0" w:color="auto"/>
            </w:tcBorders>
            <w:shd w:val="clear" w:color="auto" w:fill="C0C0C0"/>
            <w:vAlign w:val="bottom"/>
          </w:tcPr>
          <w:p w:rsidR="00313BBD" w:rsidRPr="00304387" w:rsidRDefault="00313BBD"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996" w:type="dxa"/>
            <w:tcBorders>
              <w:top w:val="nil"/>
              <w:left w:val="nil"/>
              <w:bottom w:val="single" w:sz="4" w:space="0" w:color="auto"/>
              <w:right w:val="single" w:sz="4" w:space="0" w:color="auto"/>
            </w:tcBorders>
            <w:vAlign w:val="bottom"/>
          </w:tcPr>
          <w:p w:rsidR="00313BBD" w:rsidRPr="00304387" w:rsidRDefault="00313BBD"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28</w:t>
            </w:r>
          </w:p>
        </w:tc>
      </w:tr>
      <w:tr w:rsidR="00313BBD" w:rsidRPr="00304387">
        <w:trPr>
          <w:trHeight w:val="285"/>
          <w:jc w:val="center"/>
        </w:trPr>
        <w:tc>
          <w:tcPr>
            <w:tcW w:w="2049" w:type="dxa"/>
            <w:gridSpan w:val="2"/>
            <w:vMerge w:val="restart"/>
            <w:tcBorders>
              <w:top w:val="nil"/>
              <w:left w:val="single" w:sz="4" w:space="0" w:color="auto"/>
              <w:bottom w:val="single" w:sz="4" w:space="0" w:color="000000"/>
              <w:right w:val="single" w:sz="4" w:space="0" w:color="auto"/>
            </w:tcBorders>
            <w:vAlign w:val="center"/>
          </w:tcPr>
          <w:p w:rsidR="00313BBD" w:rsidRPr="00304387" w:rsidRDefault="00313BBD"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10043-12 </w:t>
            </w:r>
            <w:r>
              <w:rPr>
                <w:rFonts w:ascii="Palatino Linotype" w:hAnsi="Palatino Linotype" w:cs="Palatino Linotype"/>
                <w:sz w:val="20"/>
                <w:szCs w:val="20"/>
                <w:lang w:eastAsia="hu-HU"/>
              </w:rPr>
              <w:br/>
            </w:r>
            <w:r w:rsidRPr="00304387">
              <w:rPr>
                <w:rFonts w:ascii="Palatino Linotype" w:hAnsi="Palatino Linotype" w:cs="Palatino Linotype"/>
                <w:sz w:val="20"/>
                <w:szCs w:val="20"/>
                <w:lang w:eastAsia="hu-HU"/>
              </w:rPr>
              <w:t>Cukrászati termékkészítés</w:t>
            </w: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Cukrászat</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248</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96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204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Cukrászműhely, gépek, berendezések, eszközök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15"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23"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félkész termékek, cukorkészítmények</w:t>
            </w:r>
            <w:r w:rsidRPr="00304387">
              <w:rPr>
                <w:rFonts w:ascii="Palatino Linotype" w:hAnsi="Palatino Linotype" w:cs="Palatino Linotype"/>
                <w:sz w:val="20"/>
                <w:szCs w:val="20"/>
              </w:rPr>
              <w:t xml:space="preserve"> </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083943">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tészták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17</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17</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w:t>
            </w: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11</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11</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termékek minőségi és tárolási követelményei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497528">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497528">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497528">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497528">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Szakrajz gyakorlat</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497528">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Vonalvezetési gyakorlatok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Írásgyakorlatok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Sablonok készítése</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Süteményrajzok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Cukrászat gyakorlat</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8A28B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126</w:t>
            </w:r>
          </w:p>
        </w:tc>
        <w:tc>
          <w:tcPr>
            <w:tcW w:w="629" w:type="dxa"/>
            <w:vMerge/>
            <w:tcBorders>
              <w:top w:val="nil"/>
              <w:left w:val="single" w:sz="4" w:space="0" w:color="auto"/>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96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222</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w:t>
            </w:r>
          </w:p>
        </w:tc>
        <w:tc>
          <w:tcPr>
            <w:tcW w:w="629"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félkész termékek, cukorkészítmények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6A34FC">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Cukrászati tészták </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center"/>
          </w:tcPr>
          <w:p w:rsidR="00313BBD" w:rsidRPr="00304387" w:rsidRDefault="00313BBD"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Cukrászat üzemi gyakorlat</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1190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1190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félkész termékek, cukorkészítmények</w:t>
            </w:r>
          </w:p>
        </w:tc>
        <w:tc>
          <w:tcPr>
            <w:tcW w:w="640" w:type="dxa"/>
            <w:gridSpan w:val="2"/>
            <w:tcBorders>
              <w:top w:val="single" w:sz="4" w:space="0" w:color="auto"/>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15"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29" w:type="dxa"/>
            <w:vMerge/>
            <w:tcBorders>
              <w:top w:val="single" w:sz="4" w:space="0" w:color="auto"/>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2D4176">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Cukrászati tészták </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48</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48</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termékek minőségi és tárolási követelményei</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1060" w:type="dxa"/>
            <w:gridSpan w:val="2"/>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996" w:type="dxa"/>
            <w:tcBorders>
              <w:top w:val="nil"/>
              <w:left w:val="nil"/>
              <w:bottom w:val="single" w:sz="4" w:space="0" w:color="auto"/>
              <w:right w:val="single" w:sz="4" w:space="0" w:color="auto"/>
            </w:tcBorders>
            <w:vAlign w:val="center"/>
          </w:tcPr>
          <w:p w:rsidR="00313BBD" w:rsidRPr="00304387" w:rsidRDefault="00313BBD"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313BBD" w:rsidRPr="00304387">
        <w:trPr>
          <w:trHeight w:val="470"/>
          <w:jc w:val="center"/>
        </w:trPr>
        <w:tc>
          <w:tcPr>
            <w:tcW w:w="4540" w:type="dxa"/>
            <w:gridSpan w:val="4"/>
            <w:tcBorders>
              <w:top w:val="single" w:sz="4" w:space="0" w:color="auto"/>
              <w:left w:val="single" w:sz="4" w:space="0" w:color="auto"/>
              <w:bottom w:val="single" w:sz="4" w:space="0" w:color="auto"/>
              <w:right w:val="single" w:sz="4" w:space="0" w:color="000000"/>
            </w:tcBorders>
            <w:vAlign w:val="center"/>
          </w:tcPr>
          <w:p w:rsidR="00313BBD" w:rsidRPr="00304387" w:rsidRDefault="00313BBD" w:rsidP="00B5714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342</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180</w:t>
            </w:r>
          </w:p>
        </w:tc>
        <w:tc>
          <w:tcPr>
            <w:tcW w:w="640"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140</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198 </w:t>
            </w:r>
          </w:p>
        </w:tc>
        <w:tc>
          <w:tcPr>
            <w:tcW w:w="64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630 </w:t>
            </w:r>
          </w:p>
        </w:tc>
        <w:tc>
          <w:tcPr>
            <w:tcW w:w="640"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140</w:t>
            </w: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176</w:t>
            </w:r>
          </w:p>
        </w:tc>
        <w:tc>
          <w:tcPr>
            <w:tcW w:w="820" w:type="dxa"/>
            <w:gridSpan w:val="2"/>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560 </w:t>
            </w:r>
          </w:p>
        </w:tc>
        <w:tc>
          <w:tcPr>
            <w:tcW w:w="1060" w:type="dxa"/>
            <w:gridSpan w:val="2"/>
            <w:vMerge w:val="restart"/>
            <w:tcBorders>
              <w:top w:val="nil"/>
              <w:left w:val="nil"/>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p w:rsidR="00313BBD" w:rsidRPr="00304387" w:rsidRDefault="00313BBD" w:rsidP="00B57143">
            <w:pPr>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2366 </w:t>
            </w:r>
          </w:p>
        </w:tc>
        <w:tc>
          <w:tcPr>
            <w:tcW w:w="615" w:type="dxa"/>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342</w:t>
            </w:r>
          </w:p>
        </w:tc>
        <w:tc>
          <w:tcPr>
            <w:tcW w:w="623" w:type="dxa"/>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792</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160</w:t>
            </w:r>
          </w:p>
        </w:tc>
        <w:tc>
          <w:tcPr>
            <w:tcW w:w="640" w:type="dxa"/>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352</w:t>
            </w:r>
          </w:p>
        </w:tc>
        <w:tc>
          <w:tcPr>
            <w:tcW w:w="640" w:type="dxa"/>
            <w:tcBorders>
              <w:top w:val="nil"/>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656</w:t>
            </w:r>
          </w:p>
        </w:tc>
        <w:tc>
          <w:tcPr>
            <w:tcW w:w="996" w:type="dxa"/>
            <w:vMerge w:val="restart"/>
            <w:tcBorders>
              <w:top w:val="nil"/>
              <w:left w:val="nil"/>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p w:rsidR="00313BBD" w:rsidRPr="00304387" w:rsidRDefault="00313BBD" w:rsidP="00B57143">
            <w:pPr>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2302 </w:t>
            </w:r>
          </w:p>
        </w:tc>
      </w:tr>
      <w:tr w:rsidR="00313BBD" w:rsidRPr="00304387">
        <w:trPr>
          <w:trHeight w:val="420"/>
          <w:jc w:val="center"/>
        </w:trPr>
        <w:tc>
          <w:tcPr>
            <w:tcW w:w="4540" w:type="dxa"/>
            <w:gridSpan w:val="4"/>
            <w:tcBorders>
              <w:top w:val="single" w:sz="4" w:space="0" w:color="auto"/>
              <w:left w:val="single" w:sz="4" w:space="0" w:color="auto"/>
              <w:bottom w:val="single" w:sz="4" w:space="0" w:color="auto"/>
              <w:right w:val="single" w:sz="4" w:space="0" w:color="000000"/>
            </w:tcBorders>
            <w:vAlign w:val="center"/>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Összesen:</w:t>
            </w:r>
          </w:p>
        </w:tc>
        <w:tc>
          <w:tcPr>
            <w:tcW w:w="1280" w:type="dxa"/>
            <w:gridSpan w:val="4"/>
            <w:tcBorders>
              <w:top w:val="single" w:sz="4" w:space="0" w:color="auto"/>
              <w:left w:val="nil"/>
              <w:bottom w:val="single" w:sz="4" w:space="0" w:color="auto"/>
              <w:right w:val="single" w:sz="4" w:space="0" w:color="000000"/>
            </w:tcBorders>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522</w:t>
            </w:r>
          </w:p>
        </w:tc>
        <w:tc>
          <w:tcPr>
            <w:tcW w:w="640"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b/>
                <w:bCs/>
                <w:sz w:val="20"/>
                <w:szCs w:val="20"/>
                <w:lang w:eastAsia="hu-HU"/>
              </w:rPr>
            </w:pPr>
          </w:p>
        </w:tc>
        <w:tc>
          <w:tcPr>
            <w:tcW w:w="1280" w:type="dxa"/>
            <w:gridSpan w:val="4"/>
            <w:tcBorders>
              <w:top w:val="single" w:sz="4" w:space="0" w:color="auto"/>
              <w:left w:val="nil"/>
              <w:bottom w:val="single" w:sz="4" w:space="0" w:color="auto"/>
              <w:right w:val="single" w:sz="4" w:space="0" w:color="000000"/>
            </w:tcBorders>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828</w:t>
            </w:r>
          </w:p>
        </w:tc>
        <w:tc>
          <w:tcPr>
            <w:tcW w:w="640" w:type="dxa"/>
            <w:gridSpan w:val="2"/>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b/>
                <w:bCs/>
                <w:sz w:val="20"/>
                <w:szCs w:val="20"/>
                <w:lang w:eastAsia="hu-HU"/>
              </w:rPr>
            </w:pPr>
          </w:p>
        </w:tc>
        <w:tc>
          <w:tcPr>
            <w:tcW w:w="1640" w:type="dxa"/>
            <w:gridSpan w:val="4"/>
            <w:tcBorders>
              <w:top w:val="single" w:sz="4" w:space="0" w:color="auto"/>
              <w:left w:val="nil"/>
              <w:bottom w:val="single" w:sz="4" w:space="0" w:color="auto"/>
              <w:right w:val="single" w:sz="4" w:space="0" w:color="000000"/>
            </w:tcBorders>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736</w:t>
            </w:r>
          </w:p>
        </w:tc>
        <w:tc>
          <w:tcPr>
            <w:tcW w:w="1060" w:type="dxa"/>
            <w:gridSpan w:val="2"/>
            <w:vMerge/>
            <w:tcBorders>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p>
        </w:tc>
        <w:tc>
          <w:tcPr>
            <w:tcW w:w="1238" w:type="dxa"/>
            <w:gridSpan w:val="2"/>
            <w:tcBorders>
              <w:top w:val="single" w:sz="4" w:space="0" w:color="auto"/>
              <w:left w:val="nil"/>
              <w:bottom w:val="single" w:sz="4" w:space="0" w:color="auto"/>
              <w:right w:val="single" w:sz="4" w:space="0" w:color="000000"/>
            </w:tcBorders>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1134</w:t>
            </w:r>
          </w:p>
        </w:tc>
        <w:tc>
          <w:tcPr>
            <w:tcW w:w="629" w:type="dxa"/>
            <w:vMerge/>
            <w:tcBorders>
              <w:top w:val="nil"/>
              <w:left w:val="single" w:sz="4" w:space="0" w:color="auto"/>
              <w:bottom w:val="single" w:sz="4" w:space="0" w:color="000000"/>
              <w:right w:val="single" w:sz="4" w:space="0" w:color="auto"/>
            </w:tcBorders>
            <w:vAlign w:val="center"/>
          </w:tcPr>
          <w:p w:rsidR="00313BBD" w:rsidRPr="00304387" w:rsidRDefault="00313BBD" w:rsidP="00B57143">
            <w:pPr>
              <w:spacing w:after="0" w:line="240" w:lineRule="auto"/>
              <w:rPr>
                <w:rFonts w:ascii="Palatino Linotype" w:hAnsi="Palatino Linotype" w:cs="Palatino Linotype"/>
                <w:b/>
                <w:bCs/>
                <w:sz w:val="20"/>
                <w:szCs w:val="20"/>
                <w:lang w:eastAsia="hu-HU"/>
              </w:rPr>
            </w:pPr>
          </w:p>
        </w:tc>
        <w:tc>
          <w:tcPr>
            <w:tcW w:w="1280" w:type="dxa"/>
            <w:gridSpan w:val="2"/>
            <w:tcBorders>
              <w:top w:val="single" w:sz="4" w:space="0" w:color="auto"/>
              <w:left w:val="nil"/>
              <w:bottom w:val="single" w:sz="4" w:space="0" w:color="auto"/>
              <w:right w:val="single" w:sz="4" w:space="0" w:color="000000"/>
            </w:tcBorders>
            <w:vAlign w:val="center"/>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1008</w:t>
            </w:r>
          </w:p>
        </w:tc>
        <w:tc>
          <w:tcPr>
            <w:tcW w:w="996" w:type="dxa"/>
            <w:vMerge/>
            <w:tcBorders>
              <w:left w:val="nil"/>
              <w:bottom w:val="single" w:sz="4" w:space="0" w:color="auto"/>
              <w:right w:val="single" w:sz="4" w:space="0" w:color="auto"/>
            </w:tcBorders>
            <w:vAlign w:val="bottom"/>
          </w:tcPr>
          <w:p w:rsidR="00313BBD" w:rsidRPr="00304387" w:rsidRDefault="00313BBD" w:rsidP="00B57143">
            <w:pPr>
              <w:spacing w:after="0" w:line="240" w:lineRule="auto"/>
              <w:jc w:val="center"/>
              <w:rPr>
                <w:rFonts w:ascii="Palatino Linotype" w:hAnsi="Palatino Linotype" w:cs="Palatino Linotype"/>
                <w:b/>
                <w:bCs/>
                <w:sz w:val="20"/>
                <w:szCs w:val="20"/>
                <w:lang w:eastAsia="hu-HU"/>
              </w:rPr>
            </w:pPr>
          </w:p>
        </w:tc>
      </w:tr>
      <w:tr w:rsidR="00313BBD" w:rsidRPr="00304387">
        <w:trPr>
          <w:trHeight w:val="285"/>
          <w:jc w:val="center"/>
        </w:trPr>
        <w:tc>
          <w:tcPr>
            <w:tcW w:w="4540" w:type="dxa"/>
            <w:gridSpan w:val="4"/>
            <w:tcBorders>
              <w:top w:val="single" w:sz="4" w:space="0" w:color="auto"/>
              <w:left w:val="single" w:sz="4" w:space="0" w:color="auto"/>
              <w:bottom w:val="single" w:sz="4" w:space="0" w:color="auto"/>
              <w:right w:val="nil"/>
            </w:tcBorders>
            <w:noWrap/>
            <w:vAlign w:val="bottom"/>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Elméleti óraszámok/aránya</w:t>
            </w:r>
          </w:p>
        </w:tc>
        <w:tc>
          <w:tcPr>
            <w:tcW w:w="6540" w:type="dxa"/>
            <w:gridSpan w:val="18"/>
            <w:tcBorders>
              <w:top w:val="single" w:sz="4" w:space="0" w:color="auto"/>
              <w:left w:val="single" w:sz="4" w:space="0" w:color="auto"/>
              <w:bottom w:val="single" w:sz="4" w:space="0" w:color="auto"/>
              <w:right w:val="single" w:sz="4" w:space="0" w:color="auto"/>
            </w:tcBorders>
            <w:noWrap/>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716/30% </w:t>
            </w:r>
          </w:p>
        </w:tc>
        <w:tc>
          <w:tcPr>
            <w:tcW w:w="4143" w:type="dxa"/>
            <w:gridSpan w:val="6"/>
            <w:tcBorders>
              <w:top w:val="single" w:sz="4" w:space="0" w:color="auto"/>
              <w:left w:val="nil"/>
              <w:bottom w:val="single" w:sz="4" w:space="0" w:color="auto"/>
              <w:right w:val="single" w:sz="4" w:space="0" w:color="auto"/>
            </w:tcBorders>
            <w:noWrap/>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694/30% </w:t>
            </w:r>
          </w:p>
        </w:tc>
      </w:tr>
      <w:tr w:rsidR="00313BBD" w:rsidRPr="00304387">
        <w:trPr>
          <w:trHeight w:val="285"/>
          <w:jc w:val="center"/>
        </w:trPr>
        <w:tc>
          <w:tcPr>
            <w:tcW w:w="4540" w:type="dxa"/>
            <w:gridSpan w:val="4"/>
            <w:tcBorders>
              <w:top w:val="single" w:sz="4" w:space="0" w:color="auto"/>
              <w:left w:val="single" w:sz="4" w:space="0" w:color="auto"/>
              <w:bottom w:val="single" w:sz="4" w:space="0" w:color="auto"/>
              <w:right w:val="single" w:sz="4" w:space="0" w:color="auto"/>
            </w:tcBorders>
            <w:noWrap/>
            <w:vAlign w:val="bottom"/>
          </w:tcPr>
          <w:p w:rsidR="00313BBD" w:rsidRPr="00304387" w:rsidRDefault="00313BBD"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Gyakorlati óraszámok/aránya</w:t>
            </w:r>
          </w:p>
        </w:tc>
        <w:tc>
          <w:tcPr>
            <w:tcW w:w="6540" w:type="dxa"/>
            <w:gridSpan w:val="18"/>
            <w:tcBorders>
              <w:top w:val="single" w:sz="4" w:space="0" w:color="auto"/>
              <w:left w:val="single" w:sz="4" w:space="0" w:color="auto"/>
              <w:bottom w:val="single" w:sz="4" w:space="0" w:color="auto"/>
              <w:right w:val="single" w:sz="4" w:space="0" w:color="auto"/>
            </w:tcBorders>
            <w:noWrap/>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1650/70%</w:t>
            </w:r>
          </w:p>
        </w:tc>
        <w:tc>
          <w:tcPr>
            <w:tcW w:w="4143" w:type="dxa"/>
            <w:gridSpan w:val="6"/>
            <w:tcBorders>
              <w:top w:val="single" w:sz="4" w:space="0" w:color="auto"/>
              <w:left w:val="nil"/>
              <w:bottom w:val="single" w:sz="4" w:space="0" w:color="auto"/>
              <w:right w:val="single" w:sz="4" w:space="0" w:color="auto"/>
            </w:tcBorders>
            <w:noWrap/>
            <w:vAlign w:val="bottom"/>
          </w:tcPr>
          <w:p w:rsidR="00313BBD" w:rsidRPr="00304387" w:rsidRDefault="00313BBD"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1608/70%</w:t>
            </w:r>
          </w:p>
        </w:tc>
      </w:tr>
    </w:tbl>
    <w:p w:rsidR="00313BBD" w:rsidRDefault="00313BBD" w:rsidP="006039B3">
      <w:pPr>
        <w:widowControl w:val="0"/>
        <w:suppressAutoHyphens/>
        <w:spacing w:after="0" w:line="240" w:lineRule="auto"/>
        <w:jc w:val="both"/>
        <w:rPr>
          <w:rFonts w:ascii="Palatino Linotype" w:hAnsi="Palatino Linotype" w:cs="Palatino Linotype"/>
          <w:kern w:val="1"/>
          <w:sz w:val="20"/>
          <w:szCs w:val="20"/>
          <w:lang w:eastAsia="hi-IN" w:bidi="hi-IN"/>
        </w:rPr>
      </w:pPr>
    </w:p>
    <w:p w:rsidR="00313BBD" w:rsidRPr="000E120B" w:rsidRDefault="00313BBD" w:rsidP="006039B3">
      <w:pPr>
        <w:widowControl w:val="0"/>
        <w:suppressAutoHyphens/>
        <w:spacing w:after="0" w:line="240" w:lineRule="auto"/>
        <w:jc w:val="both"/>
        <w:rPr>
          <w:rFonts w:ascii="Palatino Linotype" w:hAnsi="Palatino Linotype" w:cs="Palatino Linotype"/>
          <w:kern w:val="1"/>
          <w:sz w:val="20"/>
          <w:szCs w:val="20"/>
          <w:lang w:eastAsia="hi-IN" w:bidi="hi-IN"/>
        </w:rPr>
      </w:pPr>
      <w:r w:rsidRPr="000E120B">
        <w:rPr>
          <w:rFonts w:ascii="Palatino Linotype" w:hAnsi="Palatino Linotype" w:cs="Palatino Linotype"/>
          <w:kern w:val="1"/>
          <w:sz w:val="20"/>
          <w:szCs w:val="20"/>
          <w:lang w:eastAsia="hi-IN" w:bidi="hi-IN"/>
        </w:rPr>
        <w:t>Jelmagyarázat: e/elmélet, gy/gyakorlat, ögy/összefüggő szakmai gyakorlat</w:t>
      </w:r>
    </w:p>
    <w:p w:rsidR="00313BBD" w:rsidRPr="000E120B" w:rsidRDefault="00313BBD" w:rsidP="00FF7AB4">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280858">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táblázatban </w:t>
      </w:r>
      <w:r>
        <w:rPr>
          <w:rFonts w:ascii="Palatino Linotype" w:hAnsi="Palatino Linotype" w:cs="Palatino Linotype"/>
          <w:kern w:val="1"/>
          <w:sz w:val="24"/>
          <w:szCs w:val="24"/>
          <w:lang w:eastAsia="hi-IN" w:bidi="hi-IN"/>
        </w:rPr>
        <w:t>arany</w:t>
      </w:r>
      <w:r w:rsidRPr="000E120B">
        <w:rPr>
          <w:rFonts w:ascii="Palatino Linotype" w:hAnsi="Palatino Linotype" w:cs="Palatino Linotype"/>
          <w:kern w:val="1"/>
          <w:sz w:val="24"/>
          <w:szCs w:val="24"/>
          <w:lang w:eastAsia="hi-IN" w:bidi="hi-IN"/>
        </w:rPr>
        <w:t>sárga háttérrel kiemelt szakmai követelménymodulok az ágazati közös tartalmakat jelölik.</w:t>
      </w:r>
    </w:p>
    <w:p w:rsidR="00313BBD" w:rsidRPr="000E120B" w:rsidRDefault="00313BBD"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014447">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highlight w:val="yellow"/>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tantárgyakra meghatározott időkeret kötelező érvényű, </w:t>
      </w:r>
      <w:r w:rsidRPr="00B87D30">
        <w:rPr>
          <w:rFonts w:ascii="Palatino Linotype" w:hAnsi="Palatino Linotype" w:cs="Palatino Linotype"/>
          <w:i/>
          <w:iCs/>
          <w:kern w:val="1"/>
          <w:sz w:val="24"/>
          <w:szCs w:val="24"/>
          <w:lang w:eastAsia="hi-IN" w:bidi="hi-IN"/>
        </w:rPr>
        <w:t>a témakörökre kialakított óraszám pedig ajánlás.</w:t>
      </w:r>
    </w:p>
    <w:p w:rsidR="00313BBD" w:rsidRPr="000E120B" w:rsidRDefault="00313BBD" w:rsidP="00B87D30">
      <w:pPr>
        <w:widowControl w:val="0"/>
        <w:suppressAutoHyphens/>
        <w:spacing w:after="0" w:line="240" w:lineRule="auto"/>
        <w:jc w:val="both"/>
        <w:rPr>
          <w:rFonts w:ascii="Palatino Linotype" w:hAnsi="Palatino Linotype" w:cs="Palatino Linotype"/>
          <w:kern w:val="1"/>
          <w:sz w:val="20"/>
          <w:szCs w:val="20"/>
          <w:lang w:eastAsia="hi-IN" w:bidi="hi-IN"/>
        </w:rPr>
      </w:pPr>
    </w:p>
    <w:p w:rsidR="00313BBD" w:rsidRPr="000E120B" w:rsidRDefault="00313BBD" w:rsidP="00B87D30">
      <w:pPr>
        <w:widowControl w:val="0"/>
        <w:suppressAutoHyphens/>
        <w:spacing w:after="0" w:line="240" w:lineRule="auto"/>
        <w:jc w:val="both"/>
        <w:rPr>
          <w:rFonts w:ascii="Palatino Linotype" w:hAnsi="Palatino Linotype" w:cs="Palatino Linotype"/>
          <w:kern w:val="1"/>
          <w:sz w:val="44"/>
          <w:szCs w:val="44"/>
          <w:lang w:eastAsia="hi-IN" w:bidi="hi-IN"/>
        </w:rPr>
        <w:sectPr w:rsidR="00313BBD" w:rsidRPr="000E120B" w:rsidSect="00FB23DF">
          <w:pgSz w:w="16838" w:h="11906" w:orient="landscape"/>
          <w:pgMar w:top="1417" w:right="1417" w:bottom="1276" w:left="1417" w:header="708" w:footer="708" w:gutter="0"/>
          <w:cols w:space="708"/>
          <w:docGrid w:linePitch="360"/>
        </w:sectPr>
      </w:pP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B87D30">
      <w:pPr>
        <w:widowControl w:val="0"/>
        <w:tabs>
          <w:tab w:val="left" w:pos="3975"/>
          <w:tab w:val="center" w:pos="4535"/>
        </w:tabs>
        <w:suppressAutoHyphens/>
        <w:spacing w:after="0" w:line="240" w:lineRule="auto"/>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ab/>
      </w:r>
      <w:r w:rsidRPr="000E120B">
        <w:rPr>
          <w:rFonts w:ascii="Palatino Linotype" w:hAnsi="Palatino Linotype" w:cs="Palatino Linotype"/>
          <w:b/>
          <w:bCs/>
          <w:sz w:val="44"/>
          <w:szCs w:val="44"/>
          <w:lang w:eastAsia="hu-HU"/>
        </w:rPr>
        <w:tab/>
      </w: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894C6C" w:rsidRDefault="00313BBD"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 xml:space="preserve">A </w:t>
      </w:r>
    </w:p>
    <w:p w:rsidR="00313BBD" w:rsidRPr="00894C6C" w:rsidRDefault="00313BBD"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11500-12 azonosító számú</w:t>
      </w:r>
    </w:p>
    <w:p w:rsidR="00313BBD" w:rsidRPr="00894C6C" w:rsidRDefault="00313BBD" w:rsidP="006238E2">
      <w:pPr>
        <w:spacing w:after="0" w:line="240" w:lineRule="auto"/>
        <w:jc w:val="center"/>
        <w:rPr>
          <w:rFonts w:ascii="Palatino Linotype" w:hAnsi="Palatino Linotype" w:cs="Palatino Linotype"/>
          <w:sz w:val="44"/>
          <w:szCs w:val="44"/>
        </w:rPr>
      </w:pPr>
    </w:p>
    <w:p w:rsidR="00313BBD" w:rsidRPr="00894C6C" w:rsidRDefault="00313BBD"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Munkahelyi egészség és biztonság</w:t>
      </w:r>
    </w:p>
    <w:p w:rsidR="00313BBD" w:rsidRPr="00894C6C" w:rsidRDefault="00313BBD"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megnevezésű</w:t>
      </w:r>
    </w:p>
    <w:p w:rsidR="00313BBD" w:rsidRPr="00894C6C" w:rsidRDefault="00313BBD" w:rsidP="006238E2">
      <w:pPr>
        <w:spacing w:after="0" w:line="240" w:lineRule="auto"/>
        <w:jc w:val="center"/>
        <w:rPr>
          <w:rFonts w:ascii="Palatino Linotype" w:hAnsi="Palatino Linotype" w:cs="Palatino Linotype"/>
          <w:b/>
          <w:bCs/>
          <w:sz w:val="44"/>
          <w:szCs w:val="44"/>
        </w:rPr>
      </w:pPr>
    </w:p>
    <w:p w:rsidR="00313BBD" w:rsidRPr="00894C6C" w:rsidRDefault="00313BBD" w:rsidP="006238E2">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szakmai követelménymodul</w:t>
      </w:r>
    </w:p>
    <w:p w:rsidR="00313BBD" w:rsidRPr="00894C6C" w:rsidRDefault="00313BBD" w:rsidP="006238E2">
      <w:pPr>
        <w:spacing w:after="0" w:line="240" w:lineRule="auto"/>
        <w:ind w:left="-15"/>
        <w:jc w:val="center"/>
        <w:rPr>
          <w:rFonts w:ascii="Palatino Linotype" w:hAnsi="Palatino Linotype" w:cs="Palatino Linotype"/>
          <w:b/>
          <w:bCs/>
          <w:sz w:val="44"/>
          <w:szCs w:val="44"/>
        </w:rPr>
      </w:pPr>
    </w:p>
    <w:p w:rsidR="00313BBD" w:rsidRPr="00894C6C" w:rsidRDefault="00313BBD" w:rsidP="006238E2">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tantárgyai, témakörei</w:t>
      </w:r>
    </w:p>
    <w:p w:rsidR="00313BBD" w:rsidRPr="009973C2" w:rsidRDefault="00313BBD" w:rsidP="006238E2">
      <w:pPr>
        <w:spacing w:after="0" w:line="240" w:lineRule="auto"/>
        <w:jc w:val="both"/>
        <w:rPr>
          <w:rFonts w:ascii="Palatino Linotype" w:hAnsi="Palatino Linotype" w:cs="Palatino Linotype"/>
          <w:b/>
          <w:bCs/>
          <w:sz w:val="24"/>
          <w:szCs w:val="24"/>
        </w:rPr>
      </w:pPr>
      <w:r>
        <w:rPr>
          <w:rFonts w:ascii="Palatino Linotype" w:hAnsi="Palatino Linotype" w:cs="Palatino Linotype"/>
          <w:b/>
          <w:bCs/>
          <w:sz w:val="44"/>
          <w:szCs w:val="44"/>
        </w:rPr>
        <w:br w:type="page"/>
      </w:r>
    </w:p>
    <w:p w:rsidR="00313BBD" w:rsidRPr="00894C6C" w:rsidRDefault="00313BBD" w:rsidP="006238E2">
      <w:pPr>
        <w:spacing w:after="0" w:line="240" w:lineRule="auto"/>
        <w:jc w:val="both"/>
        <w:rPr>
          <w:rFonts w:ascii="Palatino Linotype" w:hAnsi="Palatino Linotype" w:cs="Palatino Linotype"/>
          <w:b/>
          <w:bCs/>
          <w:sz w:val="44"/>
          <w:szCs w:val="44"/>
        </w:rPr>
      </w:pPr>
      <w:r w:rsidRPr="00894C6C">
        <w:rPr>
          <w:rFonts w:ascii="Palatino Linotype" w:hAnsi="Palatino Linotype" w:cs="Palatino Linotype"/>
          <w:b/>
          <w:bCs/>
        </w:rPr>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tblPr>
      <w:tblGrid>
        <w:gridCol w:w="4460"/>
        <w:gridCol w:w="640"/>
        <w:gridCol w:w="640"/>
        <w:gridCol w:w="640"/>
        <w:gridCol w:w="640"/>
        <w:gridCol w:w="640"/>
        <w:gridCol w:w="640"/>
      </w:tblGrid>
      <w:tr w:rsidR="00313BBD" w:rsidRPr="00894C6C">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313BBD"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br w:type="page"/>
              <w:t>1</w:t>
            </w:r>
            <w:r>
              <w:rPr>
                <w:rFonts w:ascii="Palatino Linotype" w:hAnsi="Palatino Linotype" w:cs="Palatino Linotype"/>
                <w:sz w:val="20"/>
                <w:szCs w:val="20"/>
              </w:rPr>
              <w:t>1500-12</w:t>
            </w:r>
          </w:p>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Munkahelyi egészség és biztonság</w:t>
            </w:r>
          </w:p>
        </w:tc>
      </w:tr>
      <w:tr w:rsidR="00313BBD" w:rsidRPr="00894C6C">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Munkakörnyezeti hatások</w:t>
            </w:r>
          </w:p>
        </w:tc>
        <w:tc>
          <w:tcPr>
            <w:tcW w:w="640" w:type="dxa"/>
            <w:tcBorders>
              <w:top w:val="nil"/>
              <w:left w:val="nil"/>
              <w:bottom w:val="nil"/>
              <w:right w:val="single" w:sz="4" w:space="0" w:color="auto"/>
            </w:tcBorders>
            <w:textDirection w:val="btLr"/>
            <w:vAlign w:val="center"/>
          </w:tcPr>
          <w:p w:rsidR="00313BBD" w:rsidRPr="009973C2" w:rsidRDefault="00313BBD"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jogi ismeretek</w:t>
            </w: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FELADATOK</w:t>
            </w:r>
          </w:p>
        </w:tc>
      </w:tr>
      <w:tr w:rsidR="00313BBD" w:rsidRPr="00894C6C">
        <w:trPr>
          <w:trHeight w:val="600"/>
          <w:jc w:val="center"/>
        </w:trPr>
        <w:tc>
          <w:tcPr>
            <w:tcW w:w="4460" w:type="dxa"/>
            <w:tcBorders>
              <w:top w:val="nil"/>
              <w:left w:val="single" w:sz="4" w:space="0" w:color="auto"/>
              <w:bottom w:val="single" w:sz="4" w:space="0" w:color="auto"/>
              <w:right w:val="single" w:sz="4" w:space="0" w:color="auto"/>
            </w:tcBorders>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66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9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ISMERETEK</w:t>
            </w:r>
          </w:p>
        </w:tc>
      </w:tr>
      <w:tr w:rsidR="00313BBD" w:rsidRPr="00894C6C">
        <w:trPr>
          <w:trHeight w:val="405"/>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45"/>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Munkaeszközök a munkahelyeken</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szakemberek és feladatai</w:t>
            </w:r>
            <w:r>
              <w:rPr>
                <w:rFonts w:ascii="Palatino Linotype" w:hAnsi="Palatino Linotype" w:cs="Palatino Linotype"/>
                <w:sz w:val="20"/>
                <w:szCs w:val="20"/>
              </w:rPr>
              <w:t>k</w:t>
            </w:r>
            <w:r w:rsidRPr="00894C6C">
              <w:rPr>
                <w:rFonts w:ascii="Palatino Linotype" w:hAnsi="Palatino Linotype" w:cs="Palatino Linotype"/>
                <w:sz w:val="20"/>
                <w:szCs w:val="20"/>
              </w:rPr>
              <w:t xml:space="preserve"> a munkahelyeken</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313BBD" w:rsidRPr="00894C6C" w:rsidRDefault="00313BBD"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KÉSZSÉGEK</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Információforrások kezelése</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Biztonsági szín- és alakjelek</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Olvasott szakmai szöveg megértése</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SZEMÉLYES KOMPETENCIÁK</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Felelősségtudat</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Szabálykövetés</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Döntésképesség</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TÁRSAS KOMPETENCIÁK</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Visszacsatolási készség</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Irányíthatóság</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Irányítási készség</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313BBD" w:rsidRPr="00894C6C" w:rsidRDefault="00313BBD" w:rsidP="00692BBD">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313BBD" w:rsidRPr="00894C6C" w:rsidRDefault="00313BBD"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MÓDSZERKOMPETENCIÁK</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Rendszerező képesség</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313BBD" w:rsidRPr="00894C6C" w:rsidRDefault="00313BBD" w:rsidP="00692BBD">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313BBD" w:rsidRPr="00894C6C" w:rsidRDefault="00313BBD"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r w:rsidR="00313BBD"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313BBD" w:rsidRPr="00894C6C" w:rsidRDefault="00313BBD"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Helyzetfelismerés</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313BBD" w:rsidRPr="00894C6C" w:rsidRDefault="00313BBD" w:rsidP="00692BBD">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313BBD" w:rsidRPr="00894C6C" w:rsidRDefault="00313BBD"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313BBD" w:rsidRPr="00894C6C" w:rsidRDefault="00313BBD" w:rsidP="00692BBD">
            <w:pPr>
              <w:spacing w:after="0" w:line="240" w:lineRule="auto"/>
              <w:jc w:val="center"/>
              <w:rPr>
                <w:rFonts w:ascii="Palatino Linotype" w:hAnsi="Palatino Linotype" w:cs="Palatino Linotype"/>
                <w:sz w:val="20"/>
                <w:szCs w:val="20"/>
              </w:rPr>
            </w:pPr>
          </w:p>
        </w:tc>
      </w:tr>
    </w:tbl>
    <w:p w:rsidR="00313BBD" w:rsidRPr="00894C6C" w:rsidRDefault="00313BBD" w:rsidP="006238E2">
      <w:pPr>
        <w:spacing w:after="0" w:line="240" w:lineRule="auto"/>
        <w:jc w:val="center"/>
        <w:rPr>
          <w:rFonts w:ascii="Palatino Linotype" w:hAnsi="Palatino Linotype" w:cs="Palatino Linotype"/>
          <w:b/>
          <w:bCs/>
        </w:rPr>
      </w:pPr>
      <w:r w:rsidRPr="00894C6C">
        <w:rPr>
          <w:rFonts w:ascii="Palatino Linotype" w:hAnsi="Palatino Linotype" w:cs="Palatino Linotype"/>
        </w:rPr>
        <w:br w:type="page"/>
      </w:r>
    </w:p>
    <w:p w:rsidR="00313BBD" w:rsidRPr="00C05233" w:rsidRDefault="00313BBD" w:rsidP="00C05233">
      <w:pPr>
        <w:widowControl w:val="0"/>
        <w:numPr>
          <w:ilvl w:val="0"/>
          <w:numId w:val="7"/>
        </w:numPr>
        <w:tabs>
          <w:tab w:val="clear" w:pos="360"/>
          <w:tab w:val="left" w:pos="440"/>
          <w:tab w:val="left" w:pos="7700"/>
        </w:tabs>
        <w:suppressAutoHyphens/>
        <w:spacing w:after="0" w:line="240" w:lineRule="auto"/>
        <w:rPr>
          <w:rFonts w:ascii="Palatino Linotype" w:hAnsi="Palatino Linotype" w:cs="Palatino Linotype"/>
          <w:b/>
          <w:bCs/>
          <w:sz w:val="24"/>
          <w:szCs w:val="24"/>
        </w:rPr>
      </w:pPr>
      <w:r w:rsidRPr="00C05233">
        <w:rPr>
          <w:rFonts w:ascii="Palatino Linotype" w:hAnsi="Palatino Linotype" w:cs="Palatino Linotype"/>
          <w:b/>
          <w:bCs/>
          <w:sz w:val="24"/>
          <w:szCs w:val="24"/>
        </w:rPr>
        <w:t xml:space="preserve">Munkahelyi egészség és biztonság tantárgy </w:t>
      </w:r>
      <w:r>
        <w:rPr>
          <w:rFonts w:ascii="Palatino Linotype" w:hAnsi="Palatino Linotype" w:cs="Palatino Linotype"/>
          <w:sz w:val="24"/>
          <w:szCs w:val="24"/>
        </w:rPr>
        <w:tab/>
      </w:r>
      <w:r w:rsidRPr="00C05233">
        <w:rPr>
          <w:rFonts w:ascii="Palatino Linotype" w:hAnsi="Palatino Linotype" w:cs="Palatino Linotype"/>
          <w:b/>
          <w:bCs/>
          <w:sz w:val="24"/>
          <w:szCs w:val="24"/>
        </w:rPr>
        <w:t>18</w:t>
      </w:r>
      <w:r w:rsidRPr="00C05233">
        <w:rPr>
          <w:rFonts w:ascii="Palatino Linotype" w:hAnsi="Palatino Linotype" w:cs="Palatino Linotype"/>
          <w:sz w:val="24"/>
          <w:szCs w:val="24"/>
        </w:rPr>
        <w:t xml:space="preserve"> </w:t>
      </w:r>
      <w:r w:rsidRPr="00C05233">
        <w:rPr>
          <w:rFonts w:ascii="Palatino Linotype" w:hAnsi="Palatino Linotype" w:cs="Palatino Linotype"/>
          <w:b/>
          <w:bCs/>
          <w:sz w:val="24"/>
          <w:szCs w:val="24"/>
        </w:rPr>
        <w:t>óra/18 óra*</w:t>
      </w:r>
    </w:p>
    <w:p w:rsidR="00313BBD" w:rsidRPr="00DA6F16" w:rsidRDefault="00313BBD" w:rsidP="006238E2">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 9-13. évfolyamon megszervezett képzés/13. és 14. évfolyamon megszervezett képzés</w:t>
      </w:r>
    </w:p>
    <w:p w:rsidR="00313BBD" w:rsidRPr="00894C6C" w:rsidRDefault="00313BBD" w:rsidP="006238E2">
      <w:pPr>
        <w:spacing w:after="0" w:line="240" w:lineRule="auto"/>
        <w:rPr>
          <w:rFonts w:ascii="Palatino Linotype" w:hAnsi="Palatino Linotype" w:cs="Palatino Linotype"/>
          <w:b/>
          <w:bCs/>
        </w:rPr>
      </w:pPr>
    </w:p>
    <w:p w:rsidR="00313BBD" w:rsidRPr="00D66628" w:rsidRDefault="00313BBD" w:rsidP="00D66628">
      <w:pPr>
        <w:numPr>
          <w:ilvl w:val="1"/>
          <w:numId w:val="5"/>
        </w:numPr>
        <w:tabs>
          <w:tab w:val="clear" w:pos="972"/>
          <w:tab w:val="num" w:pos="880"/>
        </w:tabs>
        <w:spacing w:after="0" w:line="240" w:lineRule="auto"/>
        <w:ind w:left="890" w:hanging="533"/>
        <w:jc w:val="both"/>
        <w:rPr>
          <w:rFonts w:ascii="Palatino Linotype" w:hAnsi="Palatino Linotype" w:cs="Palatino Linotype"/>
          <w:b/>
          <w:bCs/>
          <w:sz w:val="24"/>
          <w:szCs w:val="24"/>
        </w:rPr>
      </w:pPr>
      <w:r w:rsidRPr="00D66628">
        <w:rPr>
          <w:rFonts w:ascii="Palatino Linotype" w:hAnsi="Palatino Linotype" w:cs="Palatino Linotype"/>
          <w:b/>
          <w:bCs/>
          <w:sz w:val="24"/>
          <w:szCs w:val="24"/>
        </w:rPr>
        <w:t>A tantárgy tanításának célja</w:t>
      </w:r>
    </w:p>
    <w:p w:rsidR="00313BBD" w:rsidRPr="00D66628" w:rsidRDefault="00313BBD" w:rsidP="00D66628">
      <w:pPr>
        <w:spacing w:after="0" w:line="240" w:lineRule="auto"/>
        <w:ind w:left="540"/>
        <w:jc w:val="both"/>
        <w:rPr>
          <w:rFonts w:ascii="Palatino Linotype" w:hAnsi="Palatino Linotype" w:cs="Palatino Linotype"/>
          <w:sz w:val="24"/>
          <w:szCs w:val="24"/>
        </w:rPr>
      </w:pPr>
      <w:r w:rsidRPr="00D66628">
        <w:rPr>
          <w:rFonts w:ascii="Palatino Linotype" w:hAnsi="Palatino Linotype" w:cs="Palatino Linotype"/>
          <w:sz w:val="24"/>
          <w:szCs w:val="24"/>
        </w:rPr>
        <w:t>A tanuló általános felkészítése az egészséget nem veszélyeztető és biztonságos munkavégzésre, a biztonságos munkavállalói magatartáshoz szükséges kompetenciák elsajátíttatása.</w:t>
      </w:r>
    </w:p>
    <w:p w:rsidR="00313BBD" w:rsidRPr="00D66628" w:rsidRDefault="00313BBD" w:rsidP="00D66628">
      <w:pPr>
        <w:spacing w:after="0" w:line="240" w:lineRule="auto"/>
        <w:ind w:firstLine="540"/>
        <w:jc w:val="both"/>
        <w:rPr>
          <w:rFonts w:ascii="Palatino Linotype" w:hAnsi="Palatino Linotype" w:cs="Palatino Linotype"/>
          <w:sz w:val="24"/>
          <w:szCs w:val="24"/>
        </w:rPr>
      </w:pPr>
      <w:r w:rsidRPr="00D66628">
        <w:rPr>
          <w:rFonts w:ascii="Palatino Linotype" w:hAnsi="Palatino Linotype" w:cs="Palatino Linotype"/>
          <w:sz w:val="24"/>
          <w:szCs w:val="24"/>
        </w:rPr>
        <w:t>Nincsen előtanulmányi követelmény.</w:t>
      </w:r>
    </w:p>
    <w:p w:rsidR="00313BBD" w:rsidRPr="00D66628" w:rsidRDefault="00313BBD" w:rsidP="00D66628">
      <w:pPr>
        <w:spacing w:after="0" w:line="240" w:lineRule="auto"/>
        <w:jc w:val="both"/>
        <w:rPr>
          <w:rFonts w:ascii="Palatino Linotype" w:hAnsi="Palatino Linotype" w:cs="Palatino Linotype"/>
          <w:b/>
          <w:bCs/>
          <w:sz w:val="24"/>
          <w:szCs w:val="24"/>
        </w:rPr>
      </w:pPr>
    </w:p>
    <w:p w:rsidR="00313BBD" w:rsidRPr="00D66628" w:rsidRDefault="00313BBD" w:rsidP="00D66628">
      <w:pPr>
        <w:widowControl w:val="0"/>
        <w:numPr>
          <w:ilvl w:val="1"/>
          <w:numId w:val="5"/>
        </w:numPr>
        <w:tabs>
          <w:tab w:val="clear" w:pos="972"/>
          <w:tab w:val="num" w:pos="880"/>
        </w:tabs>
        <w:suppressAutoHyphens/>
        <w:spacing w:after="0" w:line="240" w:lineRule="auto"/>
        <w:ind w:left="890" w:hanging="533"/>
        <w:jc w:val="both"/>
        <w:rPr>
          <w:rFonts w:ascii="Palatino Linotype" w:hAnsi="Palatino Linotype" w:cs="Palatino Linotype"/>
          <w:kern w:val="2"/>
          <w:sz w:val="24"/>
          <w:szCs w:val="24"/>
          <w:lang w:eastAsia="hi-IN" w:bidi="hi-IN"/>
        </w:rPr>
      </w:pPr>
      <w:r w:rsidRPr="00D66628">
        <w:rPr>
          <w:rFonts w:ascii="Palatino Linotype" w:hAnsi="Palatino Linotype" w:cs="Palatino Linotype"/>
          <w:b/>
          <w:bCs/>
          <w:sz w:val="24"/>
          <w:szCs w:val="24"/>
        </w:rPr>
        <w:t xml:space="preserve">Kapcsolódó közismereti, szakmai tartalmak </w:t>
      </w:r>
    </w:p>
    <w:p w:rsidR="00313BBD" w:rsidRPr="00D66628" w:rsidRDefault="00313BBD" w:rsidP="00D66628">
      <w:pPr>
        <w:spacing w:after="0" w:line="240" w:lineRule="auto"/>
        <w:jc w:val="both"/>
        <w:rPr>
          <w:rFonts w:ascii="Palatino Linotype" w:hAnsi="Palatino Linotype" w:cs="Palatino Linotype"/>
          <w:b/>
          <w:bCs/>
          <w:sz w:val="24"/>
          <w:szCs w:val="24"/>
        </w:rPr>
      </w:pPr>
    </w:p>
    <w:p w:rsidR="00313BBD" w:rsidRPr="00D66628" w:rsidRDefault="00313BBD" w:rsidP="00D66628">
      <w:pPr>
        <w:widowControl w:val="0"/>
        <w:numPr>
          <w:ilvl w:val="1"/>
          <w:numId w:val="5"/>
        </w:numPr>
        <w:tabs>
          <w:tab w:val="clear" w:pos="972"/>
          <w:tab w:val="num" w:pos="880"/>
        </w:tabs>
        <w:suppressAutoHyphens/>
        <w:spacing w:after="0" w:line="240" w:lineRule="auto"/>
        <w:ind w:left="890" w:hanging="533"/>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Témakörök </w:t>
      </w:r>
    </w:p>
    <w:p w:rsidR="00313BBD" w:rsidRPr="00D66628" w:rsidRDefault="00313BBD" w:rsidP="00D66628">
      <w:pPr>
        <w:spacing w:after="0" w:line="240" w:lineRule="auto"/>
        <w:jc w:val="both"/>
        <w:rPr>
          <w:rFonts w:ascii="Palatino Linotype" w:hAnsi="Palatino Linotype" w:cs="Palatino Linotype"/>
          <w:b/>
          <w:bCs/>
          <w:sz w:val="24"/>
          <w:szCs w:val="24"/>
        </w:rPr>
      </w:pPr>
    </w:p>
    <w:p w:rsidR="00313BBD" w:rsidRPr="00D66628"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1.3.1. Munkavédelmi alapismeretek</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4 óra/4 óra</w:t>
      </w:r>
    </w:p>
    <w:p w:rsidR="00313BBD" w:rsidRPr="00D66628" w:rsidRDefault="00313BBD" w:rsidP="00D66628">
      <w:pPr>
        <w:spacing w:after="0" w:line="240" w:lineRule="auto"/>
        <w:ind w:left="880" w:hanging="220"/>
        <w:jc w:val="both"/>
        <w:rPr>
          <w:rFonts w:ascii="Palatino Linotype" w:hAnsi="Palatino Linotype" w:cs="Palatino Linotype"/>
          <w:sz w:val="24"/>
          <w:szCs w:val="24"/>
        </w:rPr>
      </w:pPr>
      <w:r w:rsidRPr="00D66628">
        <w:rPr>
          <w:rFonts w:ascii="Palatino Linotype" w:hAnsi="Palatino Linotype" w:cs="Palatino Linotype"/>
          <w:sz w:val="24"/>
          <w:szCs w:val="24"/>
        </w:rPr>
        <w:t>A munkahelyi egészség és biztonság jelentősége</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313BBD" w:rsidRPr="00D66628" w:rsidRDefault="00313BBD"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munkakörnyezet és a munkavégzés hatása a munkát végző ember egészségére és testi épségére</w:t>
      </w:r>
    </w:p>
    <w:p w:rsidR="00313BBD" w:rsidRPr="00D66628" w:rsidRDefault="00313BBD"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munkavállalók egészségét és biztonságát veszélyeztető kockázatok, a munkakörülmények hatásai, a munkavégzésből eredő megterhelések, munkakörnyezet kóroki tényezők.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megelőzés fontossága és lehetőségei</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Munkavédelem, mint komplex fogalom (munkabiztonság-munkaegészségügy)</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Veszélyes és ártalmas termelési tényezők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munkavédelem fogalomrendszere, források</w:t>
      </w:r>
    </w:p>
    <w:p w:rsidR="00313BBD" w:rsidRPr="00D66628" w:rsidRDefault="00313BBD" w:rsidP="00D66628">
      <w:pPr>
        <w:autoSpaceDE w:val="0"/>
        <w:autoSpaceDN w:val="0"/>
        <w:adjustRightInd w:val="0"/>
        <w:spacing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A munkavédelemről szóló 1993. évi XCIII törvény fogalom meghatározásai. </w:t>
      </w:r>
    </w:p>
    <w:p w:rsidR="00313BBD" w:rsidRPr="00D66628"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1.3.2. Munkahelyek kialakítása</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4 óra/4 óra</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Munkahelyek kialakításának általános szabályai</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A létesítés általános követelményei, a hatásos védelem módjai, prioritások.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Szociális létesítmények</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Öltözőhelyiségek, pihenőhelyek, tisztálkodó- és mellékhelyiségek biztosítása, megfelelősége. </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Közlekedési útvonalak, menekülési utak, jelölések</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Közlekedési útvonalak, menekülési utak, helyiségek padlózata, ajtók és kapuk, lépcsők, veszélyes területek, akadálymentes közlekedés, jelölések.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Alapvető feladatok a tűzmegelőzés érdekében</w:t>
      </w:r>
    </w:p>
    <w:p w:rsidR="00313BBD" w:rsidRPr="00D66628" w:rsidRDefault="00313BBD"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313BBD" w:rsidRPr="00D66628" w:rsidRDefault="00313BBD"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Termékfelelősség, forgalomba hozatal kritériumai.</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Anyagmozgatás</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Anyagmozgatás a munkahelyeken. Kézi és gépi anyagmozgatás fajtái. A kézi anyagmozgatás szabályai, hátsérülések megelőzése.</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Raktározás</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Áruk fajtái, raktározás típusai.</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Munkahelyi rend és hulladékkezelés</w:t>
      </w:r>
    </w:p>
    <w:p w:rsidR="00313BBD" w:rsidRPr="00D66628" w:rsidRDefault="00313BBD"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Jelzések, feliratok, biztonsági szín-és alakjelek. Hulladékgazdálkodás, környezetvédelem célja, eszközei.</w:t>
      </w:r>
    </w:p>
    <w:p w:rsidR="00313BBD" w:rsidRPr="00C71994" w:rsidRDefault="00313BBD" w:rsidP="00C71994">
      <w:pPr>
        <w:tabs>
          <w:tab w:val="right" w:pos="9213"/>
        </w:tabs>
        <w:spacing w:after="0" w:line="240" w:lineRule="auto"/>
        <w:ind w:firstLine="660"/>
        <w:jc w:val="both"/>
        <w:rPr>
          <w:rFonts w:ascii="Palatino Linotype" w:hAnsi="Palatino Linotype" w:cs="Palatino Linotype"/>
          <w:b/>
          <w:bCs/>
          <w:sz w:val="24"/>
          <w:szCs w:val="24"/>
        </w:rPr>
      </w:pPr>
    </w:p>
    <w:p w:rsidR="00313BBD" w:rsidRPr="00C71994"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1.3.3. Munkavégzés személyi feltételei</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313BBD" w:rsidRPr="00D66628" w:rsidRDefault="00313BBD"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munkavégzés személyi feltételei: jogszerű foglalkoztatás, munkaköri alkalmasság orvosi vizsgálata, foglalkoztatási tilalmak, szakmai ismeretek, munkavédelmi ismeretek.</w:t>
      </w:r>
    </w:p>
    <w:p w:rsidR="00313BBD" w:rsidRPr="00D66628" w:rsidRDefault="00313BBD"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munkavégzés alapvető szervezési feltételei: egyedül végzett munka tilalma, irányítás szükségessége. Egyéni védőeszközök juttatásának szabályai.</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p>
    <w:p w:rsidR="00313BBD" w:rsidRPr="00C71994"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1.3.4. </w:t>
      </w:r>
      <w:bookmarkStart w:id="4" w:name="OLE_LINK1"/>
      <w:r w:rsidRPr="00D66628">
        <w:rPr>
          <w:rFonts w:ascii="Palatino Linotype" w:hAnsi="Palatino Linotype" w:cs="Palatino Linotype"/>
          <w:b/>
          <w:bCs/>
          <w:sz w:val="24"/>
          <w:szCs w:val="24"/>
        </w:rPr>
        <w:t>Munkaeszközök biztonsága</w:t>
      </w:r>
      <w:bookmarkEnd w:id="4"/>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halmazai</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Szerszám, készülék, gép, berendezés fogalom meghatározása.</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dokumentációi</w:t>
      </w:r>
    </w:p>
    <w:p w:rsidR="00313BBD" w:rsidRPr="00D66628" w:rsidRDefault="00313BBD" w:rsidP="00D66628">
      <w:pPr>
        <w:autoSpaceDE w:val="0"/>
        <w:autoSpaceDN w:val="0"/>
        <w:adjustRightInd w:val="0"/>
        <w:spacing w:after="0" w:line="240" w:lineRule="auto"/>
        <w:ind w:left="896" w:hanging="357"/>
        <w:jc w:val="both"/>
        <w:rPr>
          <w:rFonts w:ascii="Palatino Linotype" w:hAnsi="Palatino Linotype" w:cs="Palatino Linotype"/>
          <w:sz w:val="24"/>
          <w:szCs w:val="24"/>
        </w:rPr>
      </w:pPr>
      <w:r w:rsidRPr="00D66628">
        <w:rPr>
          <w:rFonts w:ascii="Palatino Linotype" w:hAnsi="Palatino Linotype" w:cs="Palatino Linotype"/>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veszélyessége, eljárások</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Biztonságtechnika alapelvei, veszélyforrások típusai, megbízhatóság, meghibásodás, biztonság. A biztonságtechnika jellemzői, kialakítás követelményei. Veszélyes munkaeszközök, üzembehelyezési eljárás.</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üzemeltetésének, használatának feltételei</w:t>
      </w:r>
    </w:p>
    <w:p w:rsidR="00313BBD" w:rsidRPr="00D66628" w:rsidRDefault="00313BBD" w:rsidP="00D66628">
      <w:pPr>
        <w:autoSpaceDE w:val="0"/>
        <w:autoSpaceDN w:val="0"/>
        <w:adjustRightInd w:val="0"/>
        <w:spacing w:after="0" w:line="240" w:lineRule="auto"/>
        <w:ind w:left="880" w:hanging="180"/>
        <w:jc w:val="both"/>
        <w:rPr>
          <w:rFonts w:ascii="Palatino Linotype" w:hAnsi="Palatino Linotype" w:cs="Palatino Linotype"/>
          <w:sz w:val="24"/>
          <w:szCs w:val="24"/>
        </w:rPr>
      </w:pPr>
      <w:r w:rsidRPr="00D66628">
        <w:rPr>
          <w:rFonts w:ascii="Palatino Linotype" w:hAnsi="Palatino Linotype" w:cs="Palatino Linotype"/>
          <w:sz w:val="24"/>
          <w:szCs w:val="24"/>
        </w:rPr>
        <w:tab/>
        <w:t>Feltétlenül és feltételesen ható biztonságtechnika, konstrukciós, üzemviteli és emberi tényezők szerepe. Általános üzemeltetési követelmények.</w:t>
      </w:r>
      <w:r w:rsidRPr="00D66628">
        <w:rPr>
          <w:rFonts w:ascii="Palatino Linotype" w:hAnsi="Palatino Linotype" w:cs="Palatino Linotype"/>
          <w:sz w:val="24"/>
          <w:szCs w:val="24"/>
          <w:lang w:eastAsia="hu-HU"/>
        </w:rPr>
        <w:t xml:space="preserve"> Kezelőelemek, védőberendezések kialakítása, a biztonságos működés ellenőrzése, ergonómiai követelmények.</w:t>
      </w:r>
    </w:p>
    <w:p w:rsidR="00313BBD" w:rsidRPr="00D66628" w:rsidRDefault="00313BBD" w:rsidP="00D66628">
      <w:pPr>
        <w:spacing w:after="0" w:line="240" w:lineRule="auto"/>
        <w:ind w:left="900" w:hanging="360"/>
        <w:jc w:val="both"/>
        <w:rPr>
          <w:rFonts w:ascii="Palatino Linotype" w:hAnsi="Palatino Linotype" w:cs="Palatino Linotype"/>
          <w:b/>
          <w:bCs/>
          <w:sz w:val="24"/>
          <w:szCs w:val="24"/>
        </w:rPr>
      </w:pPr>
    </w:p>
    <w:p w:rsidR="00313BBD" w:rsidRPr="00C71994"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1.3.5. Munkakörnyezeti hatások</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313BBD" w:rsidRPr="00D66628" w:rsidRDefault="00313BBD"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Veszélyforrások, veszélyek a munkahelyeken (pl. zaj, rezgés, veszélyes anyagok és keverékek, stressz).</w:t>
      </w:r>
    </w:p>
    <w:p w:rsidR="00313BBD" w:rsidRPr="00D66628" w:rsidRDefault="00313BBD" w:rsidP="00D66628">
      <w:pPr>
        <w:autoSpaceDE w:val="0"/>
        <w:autoSpaceDN w:val="0"/>
        <w:adjustRightInd w:val="0"/>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Fizikai, biológiai és kémiai hatások a dolgozókra, főbb veszélyforrások, valamint a veszélyforrások felismerésének módszerei és a védekezés lehetőségei. </w:t>
      </w:r>
    </w:p>
    <w:p w:rsidR="00313BBD" w:rsidRPr="00D66628" w:rsidRDefault="00313BBD" w:rsidP="00D66628">
      <w:pPr>
        <w:autoSpaceDE w:val="0"/>
        <w:autoSpaceDN w:val="0"/>
        <w:adjustRightInd w:val="0"/>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stressz, munkahelyi stressz fogalma és az ellene való védekezés jelentősége a munkahelyen.</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kockázat fogalma, felmérése és kezelése</w:t>
      </w:r>
    </w:p>
    <w:p w:rsidR="00313BBD" w:rsidRPr="00D66628" w:rsidRDefault="00313BBD"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p>
    <w:p w:rsidR="00313BBD" w:rsidRPr="00C71994" w:rsidRDefault="00313BBD"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1.3.6. Munkavédelmi jogi ismeretek</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4 óra/4 óra</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munkavédelem szabályrendszere, jogok és kötelezettségek</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feladatok a munkahelyeken</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A munkáltatók alapvető feladatai az egészséget nem veszélyeztető és biztonságos munkakörülmények biztosítása érdekében. Tervezés, létesítés, üzemeltetés. Munkavállalók feladatai a munkavégzés során.</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szakemberek feladatai a munkahelyeken</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Munkabiztonsági és munkaegészségügyi szaktevékenység keretében ellátandó feladatok. Foglalkozás-egészségügyi feladatok.</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Balesetek és foglalkozási megbetegedések</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Balesetek és munkabalesetek, valamint a foglalkozási megbetegedések fogalma. Feladatok munkabaleset esetén. A kivizsgálás, mint a megelőzés eszköze.</w:t>
      </w:r>
    </w:p>
    <w:p w:rsidR="00313BBD" w:rsidRPr="00D66628" w:rsidRDefault="00313BBD"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érdekképviselet a munkahelyen</w:t>
      </w:r>
    </w:p>
    <w:p w:rsidR="00313BBD" w:rsidRPr="00D66628" w:rsidRDefault="00313BBD"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 xml:space="preserve">A munkavállalók munkavédelmi érdekképviseletének jelentősége és lehetőségei. A választott képviselők szerepe, feladatai, jogai. </w:t>
      </w:r>
    </w:p>
    <w:p w:rsidR="00313BBD" w:rsidRPr="00D66628" w:rsidRDefault="00313BBD" w:rsidP="00D66628">
      <w:pPr>
        <w:spacing w:after="0" w:line="240" w:lineRule="auto"/>
        <w:ind w:left="705"/>
        <w:jc w:val="both"/>
        <w:rPr>
          <w:rFonts w:ascii="Palatino Linotype" w:hAnsi="Palatino Linotype" w:cs="Palatino Linotype"/>
          <w:sz w:val="24"/>
          <w:szCs w:val="24"/>
        </w:rPr>
      </w:pPr>
    </w:p>
    <w:p w:rsidR="00313BBD" w:rsidRPr="00D66628" w:rsidRDefault="00313BBD" w:rsidP="00D66628">
      <w:pPr>
        <w:widowControl w:val="0"/>
        <w:numPr>
          <w:ilvl w:val="1"/>
          <w:numId w:val="5"/>
        </w:numPr>
        <w:suppressAutoHyphens/>
        <w:spacing w:after="0" w:line="240" w:lineRule="auto"/>
        <w:ind w:hanging="642"/>
        <w:jc w:val="both"/>
        <w:rPr>
          <w:rFonts w:ascii="Palatino Linotype" w:hAnsi="Palatino Linotype" w:cs="Palatino Linotype"/>
          <w:b/>
          <w:bCs/>
          <w:sz w:val="24"/>
          <w:szCs w:val="24"/>
        </w:rPr>
      </w:pPr>
      <w:r w:rsidRPr="00D66628">
        <w:rPr>
          <w:rFonts w:ascii="Palatino Linotype" w:hAnsi="Palatino Linotype" w:cs="Palatino Linotype"/>
          <w:b/>
          <w:bCs/>
          <w:i/>
          <w:iCs/>
          <w:sz w:val="24"/>
          <w:szCs w:val="24"/>
        </w:rPr>
        <w:t xml:space="preserve">A képzés javasolt helyszíne </w:t>
      </w:r>
      <w:r w:rsidRPr="00D66628">
        <w:rPr>
          <w:rFonts w:ascii="Palatino Linotype" w:hAnsi="Palatino Linotype" w:cs="Palatino Linotype"/>
          <w:b/>
          <w:bCs/>
          <w:i/>
          <w:iCs/>
          <w:kern w:val="1"/>
          <w:sz w:val="24"/>
          <w:szCs w:val="24"/>
          <w:lang w:eastAsia="hi-IN" w:bidi="hi-IN"/>
        </w:rPr>
        <w:t>(ajánlás)</w:t>
      </w:r>
    </w:p>
    <w:p w:rsidR="00313BBD" w:rsidRPr="00D66628" w:rsidRDefault="00313BBD" w:rsidP="00C71994">
      <w:pPr>
        <w:widowControl w:val="0"/>
        <w:suppressAutoHyphens/>
        <w:spacing w:after="0" w:line="240" w:lineRule="auto"/>
        <w:ind w:left="426"/>
        <w:jc w:val="both"/>
        <w:rPr>
          <w:rFonts w:ascii="Palatino Linotype" w:hAnsi="Palatino Linotype" w:cs="Palatino Linotype"/>
          <w:b/>
          <w:bCs/>
          <w:sz w:val="24"/>
          <w:szCs w:val="24"/>
        </w:rPr>
      </w:pPr>
      <w:r w:rsidRPr="00D66628">
        <w:rPr>
          <w:rFonts w:ascii="Palatino Linotype" w:hAnsi="Palatino Linotype" w:cs="Palatino Linotype"/>
          <w:i/>
          <w:iCs/>
          <w:sz w:val="24"/>
          <w:szCs w:val="24"/>
        </w:rPr>
        <w:t>Tanterem</w:t>
      </w:r>
    </w:p>
    <w:p w:rsidR="00313BBD" w:rsidRPr="00D66628" w:rsidRDefault="00313BBD" w:rsidP="00D66628">
      <w:pPr>
        <w:spacing w:after="0" w:line="240" w:lineRule="auto"/>
        <w:jc w:val="both"/>
        <w:rPr>
          <w:rFonts w:ascii="Palatino Linotype" w:hAnsi="Palatino Linotype" w:cs="Palatino Linotype"/>
          <w:b/>
          <w:bCs/>
          <w:sz w:val="24"/>
          <w:szCs w:val="24"/>
        </w:rPr>
      </w:pPr>
    </w:p>
    <w:p w:rsidR="00313BBD" w:rsidRPr="00D66628" w:rsidRDefault="00313BBD" w:rsidP="00D66628">
      <w:pPr>
        <w:widowControl w:val="0"/>
        <w:numPr>
          <w:ilvl w:val="1"/>
          <w:numId w:val="5"/>
        </w:numPr>
        <w:suppressAutoHyphens/>
        <w:spacing w:after="0" w:line="240" w:lineRule="auto"/>
        <w:ind w:hanging="642"/>
        <w:jc w:val="both"/>
        <w:rPr>
          <w:rFonts w:ascii="Palatino Linotype" w:hAnsi="Palatino Linotype" w:cs="Palatino Linotype"/>
          <w:b/>
          <w:bCs/>
          <w:sz w:val="24"/>
          <w:szCs w:val="24"/>
        </w:rPr>
      </w:pPr>
      <w:r w:rsidRPr="00D66628">
        <w:rPr>
          <w:rFonts w:ascii="Palatino Linotype" w:hAnsi="Palatino Linotype" w:cs="Palatino Linotype"/>
          <w:b/>
          <w:bCs/>
          <w:i/>
          <w:iCs/>
          <w:sz w:val="24"/>
          <w:szCs w:val="24"/>
        </w:rPr>
        <w:t>A tantárgy elsajátítása során alkalmazható sajátos módszerek, tanulói tevékenységformák (ajánlás)</w:t>
      </w:r>
    </w:p>
    <w:p w:rsidR="00313BBD" w:rsidRPr="00D66628" w:rsidRDefault="00313BBD" w:rsidP="00D66628">
      <w:pPr>
        <w:widowControl w:val="0"/>
        <w:suppressAutoHyphens/>
        <w:spacing w:after="0" w:line="240" w:lineRule="auto"/>
        <w:ind w:left="972"/>
        <w:jc w:val="both"/>
        <w:rPr>
          <w:rFonts w:ascii="Palatino Linotype" w:hAnsi="Palatino Linotype" w:cs="Palatino Linotype"/>
          <w:b/>
          <w:bCs/>
          <w:sz w:val="24"/>
          <w:szCs w:val="24"/>
        </w:rPr>
      </w:pPr>
    </w:p>
    <w:p w:rsidR="00313BBD" w:rsidRPr="00D66628" w:rsidRDefault="00313BBD" w:rsidP="00D66628">
      <w:pPr>
        <w:widowControl w:val="0"/>
        <w:suppressAutoHyphens/>
        <w:spacing w:after="0" w:line="240" w:lineRule="auto"/>
        <w:ind w:left="826"/>
        <w:jc w:val="both"/>
        <w:rPr>
          <w:rFonts w:ascii="Palatino Linotype" w:hAnsi="Palatino Linotype" w:cs="Palatino Linotype"/>
          <w:b/>
          <w:bCs/>
          <w:i/>
          <w:iCs/>
          <w:sz w:val="24"/>
          <w:szCs w:val="24"/>
        </w:rPr>
      </w:pPr>
      <w:r w:rsidRPr="00D66628">
        <w:rPr>
          <w:rFonts w:ascii="Palatino Linotype" w:hAnsi="Palatino Linotype" w:cs="Palatino Linotype"/>
          <w:b/>
          <w:bCs/>
          <w:sz w:val="24"/>
          <w:szCs w:val="24"/>
        </w:rPr>
        <w:t>1.5.1.</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2B2499">
        <w:trPr>
          <w:jc w:val="center"/>
        </w:trPr>
        <w:tc>
          <w:tcPr>
            <w:tcW w:w="994" w:type="dxa"/>
            <w:vMerge w:val="restart"/>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2800" w:type="dxa"/>
            <w:vMerge w:val="restart"/>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Alkalmazott oktatási </w:t>
            </w:r>
          </w:p>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módszer neve</w:t>
            </w:r>
          </w:p>
        </w:tc>
        <w:tc>
          <w:tcPr>
            <w:tcW w:w="2835" w:type="dxa"/>
            <w:gridSpan w:val="3"/>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313BBD" w:rsidRPr="002B2499">
        <w:trPr>
          <w:jc w:val="center"/>
        </w:trPr>
        <w:tc>
          <w:tcPr>
            <w:tcW w:w="994" w:type="dxa"/>
            <w:vMerge/>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2B2499" w:rsidRDefault="00313BBD" w:rsidP="00072389">
            <w:pPr>
              <w:spacing w:after="0" w:line="240" w:lineRule="auto"/>
              <w:rPr>
                <w:rFonts w:ascii="Palatino Linotype" w:hAnsi="Palatino Linotype" w:cs="Palatino Linotype"/>
                <w:b/>
                <w:bCs/>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tc>
        <w:tc>
          <w:tcPr>
            <w:tcW w:w="2659" w:type="dxa"/>
            <w:vMerge/>
            <w:vAlign w:val="center"/>
          </w:tcPr>
          <w:p w:rsidR="00313BBD" w:rsidRPr="002B2499" w:rsidRDefault="00313BBD" w:rsidP="00072389">
            <w:pPr>
              <w:spacing w:after="0" w:line="240" w:lineRule="auto"/>
              <w:jc w:val="center"/>
              <w:rPr>
                <w:rFonts w:ascii="Palatino Linotype" w:hAnsi="Palatino Linotype" w:cs="Palatino Linotype"/>
                <w:b/>
                <w:bCs/>
                <w:sz w:val="20"/>
                <w:szCs w:val="20"/>
              </w:rPr>
            </w:pPr>
          </w:p>
        </w:tc>
      </w:tr>
      <w:tr w:rsidR="00313BBD" w:rsidRPr="002B2499">
        <w:trPr>
          <w:jc w:val="center"/>
        </w:trPr>
        <w:tc>
          <w:tcPr>
            <w:tcW w:w="994"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1.1</w:t>
            </w:r>
          </w:p>
        </w:tc>
        <w:tc>
          <w:tcPr>
            <w:tcW w:w="2800" w:type="dxa"/>
            <w:vAlign w:val="center"/>
          </w:tcPr>
          <w:p w:rsidR="00313BBD" w:rsidRPr="002B2499" w:rsidRDefault="00313BBD"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magyarázat</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Szakkönyvek, munkavédelmi tárgyú jogszabályok</w:t>
            </w:r>
          </w:p>
        </w:tc>
      </w:tr>
      <w:tr w:rsidR="00313BBD" w:rsidRPr="002B2499">
        <w:trPr>
          <w:jc w:val="center"/>
        </w:trPr>
        <w:tc>
          <w:tcPr>
            <w:tcW w:w="994"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1.2.</w:t>
            </w:r>
          </w:p>
        </w:tc>
        <w:tc>
          <w:tcPr>
            <w:tcW w:w="2800" w:type="dxa"/>
            <w:vAlign w:val="center"/>
          </w:tcPr>
          <w:p w:rsidR="00313BBD" w:rsidRPr="002B2499" w:rsidRDefault="00313BBD"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megbeszélés</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Munkabaleset, foglalkozási megbetegedés elemzése</w:t>
            </w:r>
          </w:p>
        </w:tc>
      </w:tr>
      <w:tr w:rsidR="00313BBD" w:rsidRPr="002B2499">
        <w:trPr>
          <w:jc w:val="center"/>
        </w:trPr>
        <w:tc>
          <w:tcPr>
            <w:tcW w:w="994"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1.3.</w:t>
            </w:r>
          </w:p>
        </w:tc>
        <w:tc>
          <w:tcPr>
            <w:tcW w:w="2800" w:type="dxa"/>
            <w:vAlign w:val="center"/>
          </w:tcPr>
          <w:p w:rsidR="00313BBD" w:rsidRPr="002B2499" w:rsidRDefault="00313BBD"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szemléltetés</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Oktatófilmek (pl. NAPO)</w:t>
            </w:r>
          </w:p>
        </w:tc>
      </w:tr>
      <w:tr w:rsidR="00313BBD" w:rsidRPr="002B2499">
        <w:trPr>
          <w:jc w:val="center"/>
        </w:trPr>
        <w:tc>
          <w:tcPr>
            <w:tcW w:w="994"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1.4.</w:t>
            </w:r>
          </w:p>
        </w:tc>
        <w:tc>
          <w:tcPr>
            <w:tcW w:w="2800" w:type="dxa"/>
            <w:vAlign w:val="center"/>
          </w:tcPr>
          <w:p w:rsidR="00313BBD" w:rsidRPr="002B2499" w:rsidRDefault="00313BBD"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házi feladat</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r>
      <w:tr w:rsidR="00313BBD" w:rsidRPr="002B2499">
        <w:trPr>
          <w:jc w:val="center"/>
        </w:trPr>
        <w:tc>
          <w:tcPr>
            <w:tcW w:w="994"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p>
        </w:tc>
        <w:tc>
          <w:tcPr>
            <w:tcW w:w="2800" w:type="dxa"/>
            <w:vAlign w:val="center"/>
          </w:tcPr>
          <w:p w:rsidR="00313BBD" w:rsidRPr="002B2499" w:rsidRDefault="00313BBD" w:rsidP="00072389">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teszt</w:t>
            </w:r>
          </w:p>
        </w:tc>
        <w:tc>
          <w:tcPr>
            <w:tcW w:w="945" w:type="dxa"/>
            <w:vAlign w:val="center"/>
          </w:tcPr>
          <w:p w:rsidR="00313BBD"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2B2499" w:rsidRDefault="00313BBD" w:rsidP="00072389">
            <w:pPr>
              <w:spacing w:after="0" w:line="240" w:lineRule="auto"/>
              <w:jc w:val="center"/>
              <w:rPr>
                <w:rFonts w:ascii="Palatino Linotype" w:hAnsi="Palatino Linotype" w:cs="Palatino Linotype"/>
                <w:sz w:val="20"/>
                <w:szCs w:val="20"/>
              </w:rPr>
            </w:pPr>
          </w:p>
        </w:tc>
      </w:tr>
    </w:tbl>
    <w:p w:rsidR="00313BBD" w:rsidRDefault="00313BBD" w:rsidP="006238E2">
      <w:pPr>
        <w:widowControl w:val="0"/>
        <w:suppressAutoHyphens/>
        <w:spacing w:after="0" w:line="240" w:lineRule="auto"/>
        <w:ind w:left="826"/>
        <w:rPr>
          <w:rFonts w:ascii="Palatino Linotype" w:hAnsi="Palatino Linotype" w:cs="Palatino Linotype"/>
          <w:b/>
          <w:bCs/>
          <w:sz w:val="24"/>
          <w:szCs w:val="24"/>
        </w:rPr>
      </w:pPr>
    </w:p>
    <w:p w:rsidR="00313BBD" w:rsidRPr="00C05233" w:rsidRDefault="00313BBD" w:rsidP="006238E2">
      <w:pPr>
        <w:widowControl w:val="0"/>
        <w:suppressAutoHyphens/>
        <w:spacing w:after="0" w:line="240" w:lineRule="auto"/>
        <w:ind w:left="826"/>
        <w:rPr>
          <w:rFonts w:ascii="Palatino Linotype" w:hAnsi="Palatino Linotype" w:cs="Palatino Linotype"/>
          <w:b/>
          <w:bCs/>
          <w:sz w:val="24"/>
          <w:szCs w:val="24"/>
        </w:rPr>
      </w:pPr>
      <w:r>
        <w:rPr>
          <w:rFonts w:ascii="Palatino Linotype" w:hAnsi="Palatino Linotype" w:cs="Palatino Linotype"/>
          <w:b/>
          <w:bCs/>
          <w:i/>
          <w:iCs/>
          <w:sz w:val="24"/>
          <w:szCs w:val="24"/>
        </w:rPr>
        <w:t>1.5.2.</w:t>
      </w:r>
      <w:r>
        <w:rPr>
          <w:rFonts w:ascii="Palatino Linotype" w:hAnsi="Palatino Linotype" w:cs="Palatino Linotype"/>
          <w:b/>
          <w:bCs/>
          <w:i/>
          <w:iCs/>
          <w:sz w:val="24"/>
          <w:szCs w:val="24"/>
        </w:rPr>
        <w:tab/>
      </w:r>
      <w:r w:rsidRPr="00C05233">
        <w:rPr>
          <w:rFonts w:ascii="Palatino Linotype" w:hAnsi="Palatino Linotype" w:cs="Palatino Linotype"/>
          <w:b/>
          <w:bCs/>
          <w:i/>
          <w:iCs/>
          <w:sz w:val="24"/>
          <w:szCs w:val="24"/>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360"/>
      </w:tblGrid>
      <w:tr w:rsidR="00313BBD" w:rsidRPr="002B2499">
        <w:trPr>
          <w:cantSplit/>
          <w:trHeight w:val="921"/>
          <w:jc w:val="center"/>
        </w:trPr>
        <w:tc>
          <w:tcPr>
            <w:tcW w:w="828" w:type="dxa"/>
            <w:vMerge w:val="restart"/>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3621" w:type="dxa"/>
            <w:vMerge w:val="restart"/>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tevékenységforma</w:t>
            </w:r>
          </w:p>
        </w:tc>
        <w:tc>
          <w:tcPr>
            <w:tcW w:w="2370" w:type="dxa"/>
            <w:gridSpan w:val="3"/>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 szervezési kerete</w:t>
            </w:r>
          </w:p>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(differenciálási módok)</w:t>
            </w:r>
          </w:p>
        </w:tc>
        <w:tc>
          <w:tcPr>
            <w:tcW w:w="2360" w:type="dxa"/>
            <w:vMerge w:val="restart"/>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313BBD" w:rsidRPr="002B2499">
        <w:trPr>
          <w:cantSplit/>
          <w:trHeight w:val="1076"/>
          <w:jc w:val="center"/>
        </w:trPr>
        <w:tc>
          <w:tcPr>
            <w:tcW w:w="828" w:type="dxa"/>
            <w:vMerge/>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2B2499" w:rsidRDefault="00313BBD"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2B2499" w:rsidRDefault="00313BBD"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798" w:type="dxa"/>
            <w:textDirection w:val="btLr"/>
            <w:vAlign w:val="center"/>
          </w:tcPr>
          <w:p w:rsidR="00313BBD" w:rsidRPr="002B2499" w:rsidRDefault="00313BBD"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p w:rsidR="00313BBD" w:rsidRPr="002B2499" w:rsidRDefault="00313BBD"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bontás</w:t>
            </w:r>
          </w:p>
        </w:tc>
        <w:tc>
          <w:tcPr>
            <w:tcW w:w="763" w:type="dxa"/>
            <w:textDirection w:val="btLr"/>
            <w:vAlign w:val="center"/>
          </w:tcPr>
          <w:p w:rsidR="00313BBD" w:rsidRPr="002B2499" w:rsidRDefault="00313BBD"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p w:rsidR="00313BBD" w:rsidRPr="002B2499" w:rsidRDefault="00313BBD"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keret</w:t>
            </w:r>
          </w:p>
        </w:tc>
        <w:tc>
          <w:tcPr>
            <w:tcW w:w="2360" w:type="dxa"/>
            <w:vMerge/>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p>
        </w:tc>
      </w:tr>
      <w:tr w:rsidR="00313BBD" w:rsidRPr="002B2499">
        <w:trPr>
          <w:jc w:val="center"/>
        </w:trPr>
        <w:tc>
          <w:tcPr>
            <w:tcW w:w="828"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1.</w:t>
            </w:r>
          </w:p>
        </w:tc>
        <w:tc>
          <w:tcPr>
            <w:tcW w:w="3621" w:type="dxa"/>
            <w:shd w:val="clear" w:color="auto" w:fill="D9D9D9"/>
            <w:vAlign w:val="center"/>
          </w:tcPr>
          <w:p w:rsidR="00313BBD" w:rsidRPr="002B2499" w:rsidRDefault="00313BBD" w:rsidP="00692BBD">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r>
      <w:tr w:rsidR="00313BBD" w:rsidRPr="002B2499">
        <w:trPr>
          <w:jc w:val="center"/>
        </w:trPr>
        <w:tc>
          <w:tcPr>
            <w:tcW w:w="828"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2B2499">
              <w:rPr>
                <w:rFonts w:ascii="Palatino Linotype" w:hAnsi="Palatino Linotype" w:cs="Palatino Linotype"/>
                <w:sz w:val="20"/>
                <w:szCs w:val="20"/>
              </w:rPr>
              <w:t>.</w:t>
            </w:r>
          </w:p>
        </w:tc>
        <w:tc>
          <w:tcPr>
            <w:tcW w:w="3621" w:type="dxa"/>
            <w:vAlign w:val="center"/>
          </w:tcPr>
          <w:p w:rsidR="00313BBD" w:rsidRPr="002B2499" w:rsidRDefault="00313BBD" w:rsidP="00692BBD">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Hallott szöveg feldolgozása jegyzeteléssel</w:t>
            </w:r>
          </w:p>
        </w:tc>
        <w:tc>
          <w:tcPr>
            <w:tcW w:w="809"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360"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r>
      <w:tr w:rsidR="00313BBD" w:rsidRPr="002B2499">
        <w:trPr>
          <w:jc w:val="center"/>
        </w:trPr>
        <w:tc>
          <w:tcPr>
            <w:tcW w:w="828"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2.</w:t>
            </w:r>
          </w:p>
        </w:tc>
        <w:tc>
          <w:tcPr>
            <w:tcW w:w="3621" w:type="dxa"/>
            <w:shd w:val="clear" w:color="auto" w:fill="D9D9D9"/>
            <w:vAlign w:val="center"/>
          </w:tcPr>
          <w:p w:rsidR="00313BBD" w:rsidRPr="002B2499" w:rsidRDefault="00313BBD" w:rsidP="00692BBD">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r>
      <w:tr w:rsidR="00313BBD" w:rsidRPr="002B2499">
        <w:trPr>
          <w:jc w:val="center"/>
        </w:trPr>
        <w:tc>
          <w:tcPr>
            <w:tcW w:w="828"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2B2499">
              <w:rPr>
                <w:rFonts w:ascii="Palatino Linotype" w:hAnsi="Palatino Linotype" w:cs="Palatino Linotype"/>
                <w:sz w:val="20"/>
                <w:szCs w:val="20"/>
              </w:rPr>
              <w:t>.</w:t>
            </w:r>
          </w:p>
        </w:tc>
        <w:tc>
          <w:tcPr>
            <w:tcW w:w="3621" w:type="dxa"/>
            <w:vAlign w:val="center"/>
          </w:tcPr>
          <w:p w:rsidR="00313BBD" w:rsidRPr="002B2499" w:rsidRDefault="00313BBD" w:rsidP="00692BBD">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Szöveges előadás egyéni felkészüléssel</w:t>
            </w:r>
            <w:r>
              <w:rPr>
                <w:rFonts w:ascii="Palatino Linotype" w:hAnsi="Palatino Linotype" w:cs="Palatino Linotype"/>
                <w:sz w:val="20"/>
                <w:szCs w:val="20"/>
              </w:rPr>
              <w:t xml:space="preserve"> </w:t>
            </w:r>
          </w:p>
        </w:tc>
        <w:tc>
          <w:tcPr>
            <w:tcW w:w="809"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p>
        </w:tc>
        <w:tc>
          <w:tcPr>
            <w:tcW w:w="2360" w:type="dxa"/>
            <w:vAlign w:val="center"/>
          </w:tcPr>
          <w:p w:rsidR="00313BBD" w:rsidRPr="002B2499"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A tanult (vagy egy választott) szakma szabályainak veszélyei, ártalmai</w:t>
            </w:r>
          </w:p>
        </w:tc>
      </w:tr>
    </w:tbl>
    <w:p w:rsidR="00313BBD" w:rsidRPr="00894C6C" w:rsidRDefault="00313BBD" w:rsidP="00DA6F16">
      <w:pPr>
        <w:spacing w:after="0" w:line="240" w:lineRule="auto"/>
        <w:jc w:val="both"/>
        <w:rPr>
          <w:rFonts w:ascii="Palatino Linotype" w:hAnsi="Palatino Linotype" w:cs="Palatino Linotype"/>
        </w:rPr>
      </w:pPr>
    </w:p>
    <w:p w:rsidR="00313BBD" w:rsidRPr="00894C6C" w:rsidRDefault="00313BBD" w:rsidP="0051107C">
      <w:pPr>
        <w:widowControl w:val="0"/>
        <w:numPr>
          <w:ilvl w:val="1"/>
          <w:numId w:val="5"/>
        </w:numPr>
        <w:tabs>
          <w:tab w:val="clear" w:pos="972"/>
          <w:tab w:val="num" w:pos="880"/>
        </w:tabs>
        <w:suppressAutoHyphens/>
        <w:spacing w:after="0" w:line="240" w:lineRule="auto"/>
        <w:ind w:hanging="642"/>
        <w:rPr>
          <w:rFonts w:ascii="Palatino Linotype" w:hAnsi="Palatino Linotype" w:cs="Palatino Linotype"/>
          <w:b/>
          <w:bCs/>
        </w:rPr>
      </w:pPr>
      <w:r w:rsidRPr="00894C6C">
        <w:rPr>
          <w:rFonts w:ascii="Palatino Linotype" w:hAnsi="Palatino Linotype" w:cs="Palatino Linotype"/>
          <w:b/>
          <w:bCs/>
        </w:rPr>
        <w:t>A tantárgy értékelésének módja</w:t>
      </w:r>
    </w:p>
    <w:p w:rsidR="00313BBD" w:rsidRDefault="00313BBD" w:rsidP="0051107C">
      <w:pPr>
        <w:widowControl w:val="0"/>
        <w:suppressAutoHyphens/>
        <w:spacing w:after="0" w:line="240" w:lineRule="auto"/>
        <w:ind w:left="330"/>
        <w:jc w:val="both"/>
        <w:rPr>
          <w:rFonts w:ascii="Palatino Linotype" w:hAnsi="Palatino Linotype" w:cs="Palatino Linotype"/>
        </w:rPr>
      </w:pPr>
      <w:r w:rsidRPr="00894C6C">
        <w:rPr>
          <w:rFonts w:ascii="Palatino Linotype" w:hAnsi="Palatino Linotype" w:cs="Palatino Linotype"/>
        </w:rPr>
        <w:t>A nemzeti köznevelésről szóló 2011. évi CXC. törvény. 54. § (2) a) pontja szerinti értékeléssel.</w:t>
      </w:r>
    </w:p>
    <w:p w:rsidR="00313BBD" w:rsidRPr="006B7DDC" w:rsidRDefault="00313BBD" w:rsidP="0051107C">
      <w:pPr>
        <w:spacing w:after="0" w:line="240" w:lineRule="auto"/>
        <w:jc w:val="center"/>
        <w:rPr>
          <w:rFonts w:ascii="Palatino Linotype" w:hAnsi="Palatino Linotype" w:cs="Palatino Linotype"/>
          <w:b/>
          <w:bCs/>
          <w:sz w:val="40"/>
          <w:szCs w:val="40"/>
          <w:lang w:eastAsia="hu-HU"/>
        </w:rPr>
      </w:pPr>
      <w:r>
        <w:rPr>
          <w:rFonts w:ascii="Palatino Linotype" w:hAnsi="Palatino Linotype" w:cs="Palatino Linotype"/>
        </w:rPr>
        <w:br w:type="page"/>
      </w:r>
    </w:p>
    <w:p w:rsidR="00313BBD" w:rsidRPr="006B7DDC" w:rsidRDefault="00313BBD" w:rsidP="006238E2">
      <w:pPr>
        <w:widowControl w:val="0"/>
        <w:suppressAutoHyphens/>
        <w:spacing w:after="0" w:line="240" w:lineRule="auto"/>
        <w:jc w:val="center"/>
        <w:rPr>
          <w:rFonts w:ascii="Palatino Linotype" w:hAnsi="Palatino Linotype" w:cs="Palatino Linotype"/>
          <w:b/>
          <w:bCs/>
          <w:sz w:val="40"/>
          <w:szCs w:val="40"/>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0"/>
          <w:szCs w:val="40"/>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0"/>
          <w:szCs w:val="40"/>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0"/>
          <w:szCs w:val="40"/>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11499-12 azonosító számú</w:t>
      </w:r>
    </w:p>
    <w:p w:rsidR="00313BBD" w:rsidRPr="006B7DDC" w:rsidRDefault="00313BBD" w:rsidP="006238E2">
      <w:pPr>
        <w:widowControl w:val="0"/>
        <w:suppressAutoHyphens/>
        <w:spacing w:after="0" w:line="240" w:lineRule="auto"/>
        <w:jc w:val="center"/>
        <w:rPr>
          <w:rFonts w:ascii="Palatino Linotype" w:hAnsi="Palatino Linotype" w:cs="Palatino Linotype"/>
          <w:sz w:val="44"/>
          <w:szCs w:val="44"/>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II.</w:t>
      </w: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313BBD" w:rsidRPr="006B7DDC" w:rsidRDefault="00313BBD"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313BBD" w:rsidRPr="006B7DDC" w:rsidRDefault="00313BBD"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313BBD" w:rsidRPr="006B7DDC" w:rsidRDefault="00313BBD"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szakmai követelménymodul</w:t>
      </w:r>
    </w:p>
    <w:p w:rsidR="00313BBD" w:rsidRPr="006B7DDC" w:rsidRDefault="00313BBD"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313BBD" w:rsidRPr="006B7DDC" w:rsidRDefault="00313BBD"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tantárgyai, témakörei</w:t>
      </w:r>
    </w:p>
    <w:p w:rsidR="00313BBD" w:rsidRPr="006B7DDC" w:rsidRDefault="00313BBD" w:rsidP="006238E2">
      <w:pPr>
        <w:widowControl w:val="0"/>
        <w:suppressAutoHyphens/>
        <w:spacing w:after="0" w:line="240" w:lineRule="auto"/>
        <w:jc w:val="both"/>
        <w:rPr>
          <w:rFonts w:ascii="Palatino Linotype" w:hAnsi="Palatino Linotype" w:cs="Palatino Linotype"/>
          <w:b/>
          <w:bCs/>
          <w:kern w:val="1"/>
          <w:sz w:val="24"/>
          <w:szCs w:val="24"/>
          <w:lang w:eastAsia="hi-IN" w:bidi="hi-IN"/>
        </w:rPr>
      </w:pPr>
      <w:r w:rsidRPr="006B7DDC">
        <w:rPr>
          <w:rFonts w:ascii="Palatino Linotype" w:hAnsi="Palatino Linotype" w:cs="Palatino Linotype"/>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11499-12 </w:t>
      </w:r>
      <w:r w:rsidRPr="006B7DDC">
        <w:rPr>
          <w:rFonts w:ascii="Palatino Linotype" w:hAnsi="Palatino Linotype" w:cs="Palatino Linotype"/>
          <w:b/>
          <w:bCs/>
          <w:sz w:val="24"/>
          <w:szCs w:val="24"/>
          <w:lang w:eastAsia="hu-HU"/>
        </w:rPr>
        <w:t>azonosító számú, Foglalkoztatás II.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tblPr>
      <w:tblGrid>
        <w:gridCol w:w="5040"/>
        <w:gridCol w:w="740"/>
        <w:gridCol w:w="740"/>
        <w:gridCol w:w="740"/>
        <w:gridCol w:w="740"/>
      </w:tblGrid>
      <w:tr w:rsidR="00313BBD" w:rsidRPr="006B7DDC">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313BBD"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11499-12</w:t>
            </w:r>
          </w:p>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c>
          <w:tcPr>
            <w:tcW w:w="2960" w:type="dxa"/>
            <w:gridSpan w:val="4"/>
            <w:tcBorders>
              <w:top w:val="single" w:sz="4" w:space="0" w:color="auto"/>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r>
      <w:tr w:rsidR="00313BBD" w:rsidRPr="006B7DDC">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Munkanélküliség</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8773D5" w:rsidRDefault="00313BBD" w:rsidP="00692BBD">
            <w:pPr>
              <w:spacing w:after="0" w:line="240" w:lineRule="auto"/>
              <w:jc w:val="center"/>
              <w:rPr>
                <w:rFonts w:ascii="Times New Roman" w:hAnsi="Times New Roman" w:cs="Times New Roman"/>
                <w:sz w:val="20"/>
                <w:szCs w:val="20"/>
                <w:lang w:eastAsia="hu-HU"/>
              </w:rPr>
            </w:pPr>
            <w:r w:rsidRPr="006B7DDC">
              <w:rPr>
                <w:rFonts w:ascii="Palatino Linotype" w:hAnsi="Palatino Linotype" w:cs="Palatino Linotype"/>
                <w:sz w:val="20"/>
                <w:szCs w:val="20"/>
                <w:lang w:eastAsia="hu-HU"/>
              </w:rPr>
              <w:t> </w:t>
            </w:r>
            <w:r>
              <w:rPr>
                <w:rFonts w:ascii="Times New Roman" w:hAnsi="Times New Roman" w:cs="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313BBD"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Times New Roman" w:hAnsi="Times New Roman" w:cs="Times New Roman"/>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Önfejlesztés</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Határozottság</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313BBD"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vAlign w:val="bottom"/>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Logikus gondolkodás</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313BBD"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bl>
    <w:p w:rsidR="00313BBD" w:rsidRPr="006B7DDC" w:rsidRDefault="00313BBD" w:rsidP="006238E2">
      <w:pPr>
        <w:widowControl w:val="0"/>
        <w:suppressAutoHyphens/>
        <w:spacing w:after="0" w:line="240" w:lineRule="auto"/>
        <w:ind w:left="-15"/>
        <w:jc w:val="both"/>
        <w:rPr>
          <w:rFonts w:ascii="Palatino Linotype" w:hAnsi="Palatino Linotype" w:cs="Palatino Linotype"/>
          <w:sz w:val="24"/>
          <w:szCs w:val="24"/>
          <w:lang w:eastAsia="hu-HU"/>
        </w:rPr>
      </w:pPr>
    </w:p>
    <w:p w:rsidR="00313BBD" w:rsidRPr="006B7DDC" w:rsidRDefault="00313BBD" w:rsidP="006238E2">
      <w:pPr>
        <w:widowControl w:val="0"/>
        <w:suppressAutoHyphens/>
        <w:spacing w:after="0" w:line="240" w:lineRule="auto"/>
        <w:ind w:left="-15"/>
        <w:jc w:val="both"/>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 </w:t>
      </w:r>
    </w:p>
    <w:p w:rsidR="00313BBD" w:rsidRPr="00BB7599" w:rsidRDefault="00313BBD" w:rsidP="006238E2">
      <w:pPr>
        <w:widowControl w:val="0"/>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br w:type="page"/>
      </w:r>
    </w:p>
    <w:p w:rsidR="00313BBD" w:rsidRPr="006B7DDC" w:rsidRDefault="00313BBD" w:rsidP="0051107C">
      <w:pPr>
        <w:widowControl w:val="0"/>
        <w:numPr>
          <w:ilvl w:val="0"/>
          <w:numId w:val="9"/>
        </w:numPr>
        <w:tabs>
          <w:tab w:val="left" w:pos="8140"/>
        </w:tabs>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kern w:val="1"/>
          <w:sz w:val="24"/>
          <w:szCs w:val="24"/>
          <w:lang w:eastAsia="hi-IN" w:bidi="hi-IN"/>
        </w:rPr>
        <w:t>Foglalkoztatás II. tantárgy</w:t>
      </w:r>
      <w:r w:rsidRPr="006B7DDC">
        <w:rPr>
          <w:rFonts w:ascii="Palatino Linotype" w:hAnsi="Palatino Linotype" w:cs="Palatino Linotype"/>
          <w:b/>
          <w:bCs/>
          <w:sz w:val="24"/>
          <w:szCs w:val="24"/>
          <w:lang w:eastAsia="hu-HU"/>
        </w:rPr>
        <w:tab/>
        <w:t>16 óra</w:t>
      </w:r>
    </w:p>
    <w:p w:rsidR="00313BBD" w:rsidRPr="006B7DDC" w:rsidRDefault="00313BBD" w:rsidP="006238E2">
      <w:pPr>
        <w:spacing w:after="0" w:line="240" w:lineRule="auto"/>
        <w:rPr>
          <w:rFonts w:ascii="Palatino Linotype" w:hAnsi="Palatino Linotype" w:cs="Palatino Linotype"/>
          <w:b/>
          <w:bCs/>
          <w:sz w:val="24"/>
          <w:szCs w:val="24"/>
          <w:lang w:eastAsia="hu-HU"/>
        </w:rPr>
      </w:pPr>
    </w:p>
    <w:p w:rsidR="00313BBD" w:rsidRPr="00800B7B" w:rsidRDefault="00313BBD"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800B7B">
        <w:rPr>
          <w:rFonts w:ascii="Palatino Linotype" w:hAnsi="Palatino Linotype" w:cs="Palatino Linotype"/>
          <w:b/>
          <w:bCs/>
          <w:sz w:val="24"/>
          <w:szCs w:val="24"/>
          <w:lang w:eastAsia="hu-HU"/>
        </w:rPr>
        <w:t>A tantárgy tanításának célja</w:t>
      </w:r>
    </w:p>
    <w:p w:rsidR="00313BBD" w:rsidRPr="00800B7B" w:rsidRDefault="00313BBD" w:rsidP="006238E2">
      <w:pPr>
        <w:spacing w:after="0" w:line="240" w:lineRule="auto"/>
        <w:ind w:left="360"/>
        <w:jc w:val="both"/>
        <w:rPr>
          <w:rFonts w:cs="Times New Roman"/>
          <w:sz w:val="24"/>
          <w:szCs w:val="24"/>
        </w:rPr>
      </w:pPr>
      <w:r w:rsidRPr="00800B7B">
        <w:rPr>
          <w:rFonts w:ascii="Palatino Linotype" w:hAnsi="Palatino Linotype" w:cs="Palatino Linotype"/>
          <w:color w:val="000000"/>
          <w:sz w:val="24"/>
          <w:szCs w:val="24"/>
        </w:rPr>
        <w:t>A tanuló általános felkészítése az álláskeresés módszereire, technikáira, valamint a munkavállaláshoz, munkaviszony létesítéséhez szükséges alapismeretek elsajátítására.</w:t>
      </w:r>
    </w:p>
    <w:p w:rsidR="00313BBD" w:rsidRPr="00A33000" w:rsidRDefault="00313BBD" w:rsidP="006238E2">
      <w:pPr>
        <w:spacing w:after="0" w:line="240" w:lineRule="auto"/>
        <w:rPr>
          <w:rFonts w:ascii="Palatino Linotype" w:hAnsi="Palatino Linotype" w:cs="Palatino Linotype"/>
          <w:sz w:val="24"/>
          <w:szCs w:val="24"/>
          <w:lang w:eastAsia="hu-HU"/>
        </w:rPr>
      </w:pPr>
    </w:p>
    <w:p w:rsidR="00313BBD" w:rsidRPr="006B7DDC" w:rsidRDefault="00313BBD"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Kapcsolódó közismereti, szakmai tartalmak</w:t>
      </w:r>
    </w:p>
    <w:p w:rsidR="00313BBD" w:rsidRPr="00182B03" w:rsidRDefault="00313BBD" w:rsidP="006238E2">
      <w:pPr>
        <w:spacing w:after="0" w:line="240" w:lineRule="auto"/>
        <w:ind w:left="83" w:firstLine="709"/>
        <w:rPr>
          <w:rFonts w:ascii="Palatino Linotype" w:hAnsi="Palatino Linotype" w:cs="Palatino Linotype"/>
          <w:sz w:val="24"/>
          <w:szCs w:val="24"/>
          <w:lang w:eastAsia="hu-HU"/>
        </w:rPr>
      </w:pPr>
      <w:r w:rsidRPr="00182B03">
        <w:rPr>
          <w:rFonts w:ascii="Palatino Linotype" w:hAnsi="Palatino Linotype" w:cs="Palatino Linotype"/>
          <w:sz w:val="24"/>
          <w:szCs w:val="24"/>
          <w:lang w:eastAsia="hu-HU"/>
        </w:rPr>
        <w:t>-</w:t>
      </w:r>
    </w:p>
    <w:p w:rsidR="00313BBD" w:rsidRPr="006B7DDC" w:rsidRDefault="00313BBD" w:rsidP="006238E2">
      <w:pPr>
        <w:spacing w:after="0" w:line="240" w:lineRule="auto"/>
        <w:rPr>
          <w:rFonts w:ascii="Palatino Linotype" w:hAnsi="Palatino Linotype" w:cs="Palatino Linotype"/>
          <w:b/>
          <w:bCs/>
          <w:sz w:val="24"/>
          <w:szCs w:val="24"/>
          <w:lang w:eastAsia="hu-HU"/>
        </w:rPr>
      </w:pPr>
    </w:p>
    <w:p w:rsidR="00313BBD" w:rsidRPr="006B7DDC" w:rsidRDefault="00313BBD"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Témakörök </w:t>
      </w:r>
    </w:p>
    <w:p w:rsidR="00313BBD" w:rsidRPr="006B7DDC" w:rsidRDefault="00313BBD" w:rsidP="006238E2">
      <w:pPr>
        <w:spacing w:after="0" w:line="240" w:lineRule="auto"/>
        <w:rPr>
          <w:rFonts w:ascii="Palatino Linotype" w:hAnsi="Palatino Linotype" w:cs="Palatino Linotype"/>
          <w:b/>
          <w:bCs/>
          <w:sz w:val="24"/>
          <w:szCs w:val="24"/>
          <w:lang w:eastAsia="hu-HU"/>
        </w:rPr>
      </w:pPr>
    </w:p>
    <w:p w:rsidR="00313BBD" w:rsidRPr="006B7DDC" w:rsidRDefault="00313BBD"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Munkajogi alapismeretek</w:t>
      </w:r>
      <w:r w:rsidRPr="006B7DDC">
        <w:rPr>
          <w:rFonts w:ascii="Palatino Linotype" w:hAnsi="Palatino Linotype" w:cs="Palatino Linotype"/>
          <w:b/>
          <w:bCs/>
          <w:sz w:val="24"/>
          <w:szCs w:val="24"/>
          <w:lang w:eastAsia="hu-HU"/>
        </w:rPr>
        <w:tab/>
      </w:r>
      <w:r w:rsidRPr="00182B03">
        <w:rPr>
          <w:rFonts w:ascii="Palatino Linotype" w:hAnsi="Palatino Linotype" w:cs="Palatino Linotype"/>
          <w:b/>
          <w:bCs/>
          <w:i/>
          <w:iCs/>
          <w:sz w:val="24"/>
          <w:szCs w:val="24"/>
          <w:lang w:eastAsia="hu-HU"/>
        </w:rPr>
        <w:t>4</w:t>
      </w:r>
      <w:r w:rsidRPr="006B7DDC">
        <w:rPr>
          <w:rFonts w:ascii="Palatino Linotype" w:hAnsi="Palatino Linotype" w:cs="Palatino Linotype"/>
          <w:b/>
          <w:bCs/>
          <w:i/>
          <w:iCs/>
          <w:sz w:val="24"/>
          <w:szCs w:val="24"/>
          <w:lang w:eastAsia="hu-HU"/>
        </w:rPr>
        <w:t xml:space="preserve"> óra</w:t>
      </w:r>
    </w:p>
    <w:p w:rsidR="00313BBD" w:rsidRPr="006B7DDC" w:rsidRDefault="00313BBD" w:rsidP="006238E2">
      <w:pPr>
        <w:spacing w:after="0" w:line="240" w:lineRule="auto"/>
        <w:ind w:left="70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r>
        <w:rPr>
          <w:rFonts w:ascii="Times New Roman" w:hAnsi="Times New Roman" w:cs="Times New Roman"/>
          <w:kern w:val="1"/>
          <w:sz w:val="24"/>
          <w:szCs w:val="24"/>
          <w:lang w:eastAsia="hi-IN" w:bidi="hi-IN"/>
        </w:rPr>
        <w:t>)</w:t>
      </w:r>
      <w:r>
        <w:rPr>
          <w:rFonts w:ascii="Palatino Linotype" w:hAnsi="Palatino Linotype" w:cs="Palatino Linotype"/>
          <w:kern w:val="1"/>
          <w:sz w:val="24"/>
          <w:szCs w:val="24"/>
          <w:lang w:eastAsia="hi-IN" w:bidi="hi-IN"/>
        </w:rPr>
        <w:t>.</w:t>
      </w:r>
    </w:p>
    <w:p w:rsidR="00313BBD" w:rsidRDefault="00313BBD"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313BBD" w:rsidRDefault="00313BBD"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Foglalkoztatási formák: munkaviszony, megbízási jogviszony, vállalkozási jogviszony, közalkalmazotti jogviszony, közszolgálati jogviszony.</w:t>
      </w:r>
    </w:p>
    <w:p w:rsidR="00313BBD" w:rsidRDefault="00313BBD"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Speciális jogviszonyok: egyszerűsített foglalkoztatás: fajtái: a tipikus munkavégzési formák az új munka törvénykönyve szerint (távmunka, bedolgozói munkaviszony, munkaerő-kölcsönzés, rugalmas munkaidőben történő foglalkoztatás, egyszerűsített foglalkoztatás</w:t>
      </w:r>
      <w:r w:rsidRPr="005605F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(mezőgazdasági, turisztikai idénymunka és alkalmi munka), önfoglalkoztatás, őstermelői jogviszony, háztartási munka, iskolaszövetkezet keretében végzett diákmunka, önkéntes munka. </w:t>
      </w:r>
    </w:p>
    <w:p w:rsidR="00313BBD" w:rsidRPr="006B7DDC" w:rsidRDefault="00313BBD" w:rsidP="006238E2">
      <w:pPr>
        <w:spacing w:after="0" w:line="240" w:lineRule="auto"/>
        <w:ind w:firstLine="540"/>
        <w:rPr>
          <w:rFonts w:ascii="Palatino Linotype" w:hAnsi="Palatino Linotype" w:cs="Palatino Linotype"/>
          <w:sz w:val="24"/>
          <w:szCs w:val="24"/>
          <w:lang w:eastAsia="hu-HU"/>
        </w:rPr>
      </w:pPr>
    </w:p>
    <w:p w:rsidR="00313BBD" w:rsidRPr="006B7DDC" w:rsidRDefault="00313BBD"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Munkaviszony létesítése</w:t>
      </w:r>
      <w:r w:rsidRPr="00C71994">
        <w:rPr>
          <w:rFonts w:ascii="Palatino Linotype" w:hAnsi="Palatino Linotype" w:cs="Palatino Linotype"/>
          <w:b/>
          <w:bCs/>
          <w:sz w:val="24"/>
          <w:szCs w:val="24"/>
          <w:lang w:eastAsia="hu-HU"/>
        </w:rPr>
        <w:tab/>
        <w:t>4 óra</w:t>
      </w:r>
    </w:p>
    <w:p w:rsidR="00313BBD" w:rsidRPr="00B63991" w:rsidRDefault="00313BBD" w:rsidP="006238E2">
      <w:pPr>
        <w:spacing w:after="0" w:line="240" w:lineRule="auto"/>
        <w:ind w:left="708"/>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Munkaviszony létrejötte, fajtái: munkaszerződés, teljes- és részmunkaidő, határozott és határozatlan munkaviszony, minimálbér és garantált bérminimum, képviselet szabályai</w:t>
      </w:r>
      <w:r w:rsidRPr="00B63991">
        <w:rPr>
          <w:rFonts w:ascii="Palatino Linotype" w:hAnsi="Palatino Linotype" w:cs="Palatino Linotype"/>
          <w:sz w:val="24"/>
          <w:szCs w:val="24"/>
          <w:lang w:eastAsia="hu-HU"/>
        </w:rPr>
        <w:t>, elállás szabályai, próbaidő.</w:t>
      </w:r>
    </w:p>
    <w:p w:rsidR="00313BBD" w:rsidRPr="00B63991" w:rsidRDefault="00313BBD" w:rsidP="006238E2">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Munkavállaláshoz szükséges iratok, munkaviszony megszűnésekor a munkáltató által kiadandó dokumentumok.</w:t>
      </w:r>
    </w:p>
    <w:p w:rsidR="00313BBD" w:rsidRPr="00B63991" w:rsidRDefault="00313BBD" w:rsidP="006238E2">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313BBD" w:rsidRPr="00B63991" w:rsidRDefault="00313BBD" w:rsidP="006238E2">
      <w:pPr>
        <w:spacing w:after="0" w:line="240" w:lineRule="auto"/>
        <w:ind w:left="708"/>
        <w:jc w:val="both"/>
        <w:rPr>
          <w:rFonts w:ascii="Palatino Linotype" w:hAnsi="Palatino Linotype" w:cs="Palatino Linotype"/>
          <w:sz w:val="24"/>
          <w:szCs w:val="24"/>
          <w:lang w:eastAsia="hu-HU"/>
        </w:rPr>
      </w:pPr>
    </w:p>
    <w:p w:rsidR="00313BBD" w:rsidRPr="00B63991" w:rsidRDefault="00313BBD"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Álláskeresés</w:t>
      </w:r>
      <w:r w:rsidRPr="00C71994">
        <w:rPr>
          <w:rFonts w:ascii="Palatino Linotype" w:hAnsi="Palatino Linotype" w:cs="Palatino Linotype"/>
          <w:b/>
          <w:bCs/>
          <w:sz w:val="24"/>
          <w:szCs w:val="24"/>
          <w:lang w:eastAsia="hu-HU"/>
        </w:rPr>
        <w:tab/>
        <w:t>4 óra</w:t>
      </w:r>
    </w:p>
    <w:p w:rsidR="00313BBD" w:rsidRPr="00B63991" w:rsidRDefault="00313BBD"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Karrierlehetőségek feltérképezése: önismeret, reális célkitűzések, helyi munkaerőpiac ismerete, mobilitás szerepe, képzések szerepe, foglalkoztatási támogatások ismerete.</w:t>
      </w:r>
    </w:p>
    <w:p w:rsidR="00313BBD" w:rsidRPr="00B63991" w:rsidRDefault="00313BBD"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Motivációs levél és önéletrajz készítése: fontossága, formai és tartalmi kritériumai, szakmai önéletrajz fajtái: hagyományos, Europass, amerikai típusú, önéletrajzban szereplő e</w:t>
      </w:r>
      <w:r>
        <w:rPr>
          <w:rFonts w:ascii="Palatino Linotype" w:hAnsi="Palatino Linotype" w:cs="Palatino Linotype"/>
          <w:kern w:val="1"/>
          <w:sz w:val="24"/>
          <w:szCs w:val="24"/>
          <w:lang w:eastAsia="hi-IN" w:bidi="hi-IN"/>
        </w:rPr>
        <w:t>-</w:t>
      </w:r>
      <w:r w:rsidRPr="00B63991">
        <w:rPr>
          <w:rFonts w:ascii="Palatino Linotype" w:hAnsi="Palatino Linotype" w:cs="Palatino Linotype"/>
          <w:kern w:val="1"/>
          <w:sz w:val="24"/>
          <w:szCs w:val="24"/>
          <w:lang w:eastAsia="hi-IN" w:bidi="hi-IN"/>
        </w:rPr>
        <w:t>mail cím és fénykép megválasztása, motivációs levél felépítése.</w:t>
      </w:r>
    </w:p>
    <w:p w:rsidR="00313BBD" w:rsidRPr="00B63991" w:rsidRDefault="00313BBD"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313BBD" w:rsidRPr="00B63991" w:rsidRDefault="00313BBD"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 xml:space="preserve">Munkaerőpiaci technikák alkalmazása: Foglalkozási Információs Tanácsadó (FIT), Foglalkoztatási Információs Pontok (FIP), Nemzeti Pályaorientációs Portál (NPP). </w:t>
      </w:r>
    </w:p>
    <w:p w:rsidR="00313BBD" w:rsidRPr="00B63991" w:rsidRDefault="00313BBD"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Állásinterjú: felkészülés, megjelenés, szereplés az állásinterjún, testbeszéd szerepe.</w:t>
      </w:r>
    </w:p>
    <w:p w:rsidR="00313BBD" w:rsidRPr="00B63991" w:rsidRDefault="00313BBD" w:rsidP="006238E2">
      <w:pPr>
        <w:spacing w:after="0" w:line="240" w:lineRule="auto"/>
        <w:ind w:left="720"/>
        <w:rPr>
          <w:rFonts w:ascii="Palatino Linotype" w:hAnsi="Palatino Linotype" w:cs="Palatino Linotype"/>
          <w:sz w:val="24"/>
          <w:szCs w:val="24"/>
          <w:lang w:eastAsia="hu-HU"/>
        </w:rPr>
      </w:pPr>
    </w:p>
    <w:p w:rsidR="00313BBD" w:rsidRPr="00B63991" w:rsidRDefault="00313BBD"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Munkanélküliség</w:t>
      </w:r>
      <w:r w:rsidRPr="00C71994">
        <w:rPr>
          <w:rFonts w:ascii="Palatino Linotype" w:hAnsi="Palatino Linotype" w:cs="Palatino Linotype"/>
          <w:b/>
          <w:bCs/>
          <w:sz w:val="24"/>
          <w:szCs w:val="24"/>
          <w:lang w:eastAsia="hu-HU"/>
        </w:rPr>
        <w:tab/>
        <w:t>4 óra</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Álláskeresési ellátások („passzív eszközök”): álláskeresési járadék és nyugdíj előtti álláskeresési segély. Utazási költségtérítés. </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Foglalkoztatást helyettesítő támogatás. </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Közfoglalkoztatás: közfoglalkoztatás célja, közfoglalkozatás célcsoportja, közfoglalkozatás főbb szabályai</w:t>
      </w:r>
      <w:r>
        <w:rPr>
          <w:rFonts w:ascii="Palatino Linotype" w:hAnsi="Palatino Linotype" w:cs="Palatino Linotype"/>
          <w:sz w:val="24"/>
          <w:szCs w:val="24"/>
          <w:lang w:eastAsia="hu-HU"/>
        </w:rPr>
        <w:t>.</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Munkaügyi szervezet: Nemzeti Foglalkoztatási Szervezet (NFSZ) felépítése, Nemzeti Munkaügyi Hivatal, munkaügyi központ, kirendeltség feladatai. </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313BBD" w:rsidRPr="00B63991" w:rsidRDefault="00313BBD"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munkaerőpiac sajátosságai, NFSZ szolgáltatásai: pályaválasztási tanácsadás, munka- és pályatanácsadás, álláskeresési tanácsadás, álláskereső klub, pszichológiai tanácsadás.</w:t>
      </w:r>
    </w:p>
    <w:p w:rsidR="00313BBD" w:rsidRPr="00B63991" w:rsidRDefault="00313BBD" w:rsidP="006238E2">
      <w:pPr>
        <w:spacing w:after="0" w:line="240" w:lineRule="auto"/>
        <w:rPr>
          <w:rFonts w:ascii="Palatino Linotype" w:hAnsi="Palatino Linotype" w:cs="Palatino Linotype"/>
          <w:sz w:val="24"/>
          <w:szCs w:val="24"/>
          <w:lang w:eastAsia="hu-HU"/>
        </w:rPr>
      </w:pPr>
    </w:p>
    <w:p w:rsidR="00313BBD" w:rsidRPr="00B63991" w:rsidRDefault="00313BBD" w:rsidP="006238E2">
      <w:pPr>
        <w:widowControl w:val="0"/>
        <w:numPr>
          <w:ilvl w:val="1"/>
          <w:numId w:val="9"/>
        </w:numPr>
        <w:suppressAutoHyphens/>
        <w:spacing w:after="0" w:line="240" w:lineRule="auto"/>
        <w:rPr>
          <w:rFonts w:ascii="Palatino Linotype" w:hAnsi="Palatino Linotype" w:cs="Palatino Linotype"/>
          <w:b/>
          <w:bCs/>
          <w:i/>
          <w:iCs/>
          <w:sz w:val="24"/>
          <w:szCs w:val="24"/>
          <w:lang w:eastAsia="hu-HU"/>
        </w:rPr>
      </w:pPr>
      <w:r w:rsidRPr="00B63991">
        <w:rPr>
          <w:rFonts w:ascii="Palatino Linotype" w:hAnsi="Palatino Linotype" w:cs="Palatino Linotype"/>
          <w:b/>
          <w:bCs/>
          <w:i/>
          <w:iCs/>
          <w:sz w:val="24"/>
          <w:szCs w:val="24"/>
          <w:lang w:eastAsia="hu-HU"/>
        </w:rPr>
        <w:t xml:space="preserve">A képzés javasolt helyszíne </w:t>
      </w:r>
      <w:r w:rsidRPr="00B63991">
        <w:rPr>
          <w:rFonts w:ascii="Palatino Linotype" w:hAnsi="Palatino Linotype" w:cs="Palatino Linotype"/>
          <w:b/>
          <w:bCs/>
          <w:i/>
          <w:iCs/>
          <w:kern w:val="1"/>
          <w:sz w:val="24"/>
          <w:szCs w:val="24"/>
          <w:lang w:eastAsia="hi-IN" w:bidi="hi-IN"/>
        </w:rPr>
        <w:t>(ajánlás)</w:t>
      </w:r>
    </w:p>
    <w:p w:rsidR="00313BBD" w:rsidRPr="00D66628" w:rsidRDefault="00313BBD" w:rsidP="00C71994">
      <w:pPr>
        <w:widowControl w:val="0"/>
        <w:suppressAutoHyphens/>
        <w:spacing w:after="0" w:line="240" w:lineRule="auto"/>
        <w:ind w:left="426"/>
        <w:rPr>
          <w:rFonts w:ascii="Palatino Linotype" w:hAnsi="Palatino Linotype" w:cs="Palatino Linotype"/>
          <w:i/>
          <w:iCs/>
          <w:sz w:val="24"/>
          <w:szCs w:val="24"/>
          <w:lang w:eastAsia="hu-HU"/>
        </w:rPr>
      </w:pPr>
      <w:r w:rsidRPr="00D66628">
        <w:rPr>
          <w:rFonts w:ascii="Palatino Linotype" w:hAnsi="Palatino Linotype" w:cs="Palatino Linotype"/>
          <w:i/>
          <w:iCs/>
          <w:kern w:val="1"/>
          <w:sz w:val="24"/>
          <w:szCs w:val="24"/>
          <w:lang w:eastAsia="hi-IN" w:bidi="hi-IN"/>
        </w:rPr>
        <w:t>Tanterem</w:t>
      </w:r>
    </w:p>
    <w:p w:rsidR="00313BBD" w:rsidRPr="00B63991" w:rsidRDefault="00313BBD" w:rsidP="006238E2">
      <w:pPr>
        <w:spacing w:after="0" w:line="240" w:lineRule="auto"/>
        <w:ind w:left="792"/>
        <w:jc w:val="both"/>
        <w:rPr>
          <w:rFonts w:ascii="Palatino Linotype" w:hAnsi="Palatino Linotype" w:cs="Palatino Linotype"/>
          <w:b/>
          <w:bCs/>
          <w:sz w:val="24"/>
          <w:szCs w:val="24"/>
          <w:lang w:eastAsia="hu-HU"/>
        </w:rPr>
      </w:pPr>
    </w:p>
    <w:p w:rsidR="00313BBD" w:rsidRPr="00B63991" w:rsidRDefault="00313BBD" w:rsidP="00C71994">
      <w:pPr>
        <w:widowControl w:val="0"/>
        <w:numPr>
          <w:ilvl w:val="1"/>
          <w:numId w:val="9"/>
        </w:numPr>
        <w:suppressAutoHyphens/>
        <w:spacing w:after="0" w:line="240" w:lineRule="auto"/>
        <w:jc w:val="both"/>
        <w:rPr>
          <w:rFonts w:ascii="Palatino Linotype" w:hAnsi="Palatino Linotype" w:cs="Palatino Linotype"/>
          <w:b/>
          <w:bCs/>
          <w:sz w:val="24"/>
          <w:szCs w:val="24"/>
          <w:lang w:eastAsia="hu-HU"/>
        </w:rPr>
      </w:pPr>
      <w:r w:rsidRPr="00B63991">
        <w:rPr>
          <w:rFonts w:ascii="Palatino Linotype" w:hAnsi="Palatino Linotype" w:cs="Palatino Linotype"/>
          <w:b/>
          <w:bCs/>
          <w:i/>
          <w:iCs/>
          <w:sz w:val="24"/>
          <w:szCs w:val="24"/>
          <w:lang w:eastAsia="hu-HU"/>
        </w:rPr>
        <w:t>A tantárgy elsajátítása során alkalmazható sajátos módszerek, tanulói tevékenységformák (ajánlás)</w:t>
      </w:r>
    </w:p>
    <w:p w:rsidR="00313BBD" w:rsidRPr="00B63991" w:rsidRDefault="00313BBD" w:rsidP="006238E2">
      <w:pPr>
        <w:widowControl w:val="0"/>
        <w:suppressAutoHyphens/>
        <w:spacing w:after="0" w:line="240" w:lineRule="auto"/>
        <w:rPr>
          <w:rFonts w:ascii="Palatino Linotype" w:hAnsi="Palatino Linotype" w:cs="Palatino Linotype"/>
          <w:b/>
          <w:bCs/>
          <w:sz w:val="24"/>
          <w:szCs w:val="24"/>
          <w:lang w:eastAsia="hu-HU"/>
        </w:rPr>
      </w:pPr>
    </w:p>
    <w:p w:rsidR="00313BBD" w:rsidRPr="006B7DDC" w:rsidRDefault="00313BBD" w:rsidP="00C71994">
      <w:pPr>
        <w:widowControl w:val="0"/>
        <w:numPr>
          <w:ilvl w:val="2"/>
          <w:numId w:val="9"/>
        </w:numPr>
        <w:suppressAutoHyphens/>
        <w:spacing w:after="0" w:line="240" w:lineRule="auto"/>
        <w:jc w:val="both"/>
        <w:rPr>
          <w:rFonts w:ascii="Palatino Linotype" w:hAnsi="Palatino Linotype" w:cs="Palatino Linotype"/>
          <w:b/>
          <w:bCs/>
          <w:i/>
          <w:iCs/>
          <w:sz w:val="24"/>
          <w:szCs w:val="24"/>
          <w:lang w:eastAsia="hu-HU"/>
        </w:rPr>
      </w:pPr>
      <w:r w:rsidRPr="006B7DDC">
        <w:rPr>
          <w:rFonts w:ascii="Palatino Linotype" w:hAnsi="Palatino Linotype" w:cs="Palatino Linotype"/>
          <w:b/>
          <w:bCs/>
          <w:i/>
          <w:iCs/>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E8030B">
        <w:trPr>
          <w:jc w:val="center"/>
        </w:trPr>
        <w:tc>
          <w:tcPr>
            <w:tcW w:w="994" w:type="dxa"/>
            <w:vMerge w:val="restart"/>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2800" w:type="dxa"/>
            <w:vMerge w:val="restart"/>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Alkalmazott oktatási </w:t>
            </w:r>
          </w:p>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módszer neve</w:t>
            </w:r>
          </w:p>
        </w:tc>
        <w:tc>
          <w:tcPr>
            <w:tcW w:w="2835" w:type="dxa"/>
            <w:gridSpan w:val="3"/>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313BBD" w:rsidRPr="00E8030B">
        <w:trPr>
          <w:jc w:val="center"/>
        </w:trPr>
        <w:tc>
          <w:tcPr>
            <w:tcW w:w="994" w:type="dxa"/>
            <w:vMerge/>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E8030B" w:rsidRDefault="00313BBD" w:rsidP="00072389">
            <w:pPr>
              <w:spacing w:after="0" w:line="240" w:lineRule="auto"/>
              <w:rPr>
                <w:rFonts w:ascii="Palatino Linotype" w:hAnsi="Palatino Linotype" w:cs="Palatino Linotype"/>
                <w:b/>
                <w:bCs/>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tc>
        <w:tc>
          <w:tcPr>
            <w:tcW w:w="2659" w:type="dxa"/>
            <w:vMerge/>
            <w:vAlign w:val="center"/>
          </w:tcPr>
          <w:p w:rsidR="00313BBD" w:rsidRPr="00E8030B" w:rsidRDefault="00313BBD" w:rsidP="00072389">
            <w:pPr>
              <w:spacing w:after="0" w:line="240" w:lineRule="auto"/>
              <w:jc w:val="center"/>
              <w:rPr>
                <w:rFonts w:ascii="Palatino Linotype" w:hAnsi="Palatino Linotype" w:cs="Palatino Linotype"/>
                <w:b/>
                <w:bCs/>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magyarázat</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1.4.</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megbeszélés</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1.5.</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vita</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1.6.</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szemléltetés</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1.10.</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szerepjáték</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r w:rsidR="00313BBD" w:rsidRPr="00E8030B">
        <w:trPr>
          <w:jc w:val="center"/>
        </w:trPr>
        <w:tc>
          <w:tcPr>
            <w:tcW w:w="994"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1.11.</w:t>
            </w:r>
          </w:p>
        </w:tc>
        <w:tc>
          <w:tcPr>
            <w:tcW w:w="2800" w:type="dxa"/>
            <w:vAlign w:val="center"/>
          </w:tcPr>
          <w:p w:rsidR="00313BBD" w:rsidRPr="00E8030B" w:rsidRDefault="00313BBD"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házi feladat</w:t>
            </w: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E8030B" w:rsidRDefault="00313BBD" w:rsidP="00072389">
            <w:pPr>
              <w:spacing w:after="0" w:line="240" w:lineRule="auto"/>
              <w:jc w:val="center"/>
              <w:rPr>
                <w:rFonts w:ascii="Palatino Linotype" w:hAnsi="Palatino Linotype" w:cs="Palatino Linotype"/>
                <w:sz w:val="20"/>
                <w:szCs w:val="20"/>
              </w:rPr>
            </w:pPr>
          </w:p>
        </w:tc>
      </w:tr>
    </w:tbl>
    <w:p w:rsidR="00313BBD" w:rsidRDefault="00313BBD" w:rsidP="00DA6F16">
      <w:pPr>
        <w:widowControl w:val="0"/>
        <w:suppressAutoHyphens/>
        <w:spacing w:after="0" w:line="240" w:lineRule="auto"/>
        <w:ind w:left="1225"/>
        <w:rPr>
          <w:rFonts w:ascii="Palatino Linotype" w:hAnsi="Palatino Linotype" w:cs="Palatino Linotype"/>
          <w:b/>
          <w:bCs/>
          <w:i/>
          <w:iCs/>
          <w:sz w:val="24"/>
          <w:szCs w:val="24"/>
          <w:lang w:eastAsia="hu-HU"/>
        </w:rPr>
      </w:pPr>
    </w:p>
    <w:p w:rsidR="00313BBD" w:rsidRPr="006B7DDC" w:rsidRDefault="00313BBD" w:rsidP="006238E2">
      <w:pPr>
        <w:widowControl w:val="0"/>
        <w:numPr>
          <w:ilvl w:val="2"/>
          <w:numId w:val="9"/>
        </w:numPr>
        <w:suppressAutoHyphens/>
        <w:spacing w:after="0" w:line="240" w:lineRule="auto"/>
        <w:rPr>
          <w:rFonts w:ascii="Palatino Linotype" w:hAnsi="Palatino Linotype" w:cs="Palatino Linotype"/>
          <w:b/>
          <w:bCs/>
          <w:i/>
          <w:iCs/>
          <w:sz w:val="24"/>
          <w:szCs w:val="24"/>
          <w:lang w:eastAsia="hu-HU"/>
        </w:rPr>
      </w:pPr>
      <w:r w:rsidRPr="006B7DDC">
        <w:rPr>
          <w:rFonts w:ascii="Palatino Linotype" w:hAnsi="Palatino Linotype" w:cs="Palatino Linotype"/>
          <w:b/>
          <w:bCs/>
          <w:i/>
          <w:iCs/>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E8030B">
        <w:trPr>
          <w:cantSplit/>
          <w:trHeight w:val="921"/>
          <w:jc w:val="center"/>
        </w:trPr>
        <w:tc>
          <w:tcPr>
            <w:tcW w:w="828" w:type="dxa"/>
            <w:vMerge w:val="restart"/>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3621" w:type="dxa"/>
            <w:vMerge w:val="restart"/>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tevékenységforma</w:t>
            </w:r>
          </w:p>
        </w:tc>
        <w:tc>
          <w:tcPr>
            <w:tcW w:w="2370" w:type="dxa"/>
            <w:gridSpan w:val="3"/>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 szervezési kerete</w:t>
            </w:r>
          </w:p>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(differenciálási módok)</w:t>
            </w:r>
          </w:p>
        </w:tc>
        <w:tc>
          <w:tcPr>
            <w:tcW w:w="2190" w:type="dxa"/>
            <w:vMerge w:val="restart"/>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313BBD" w:rsidRPr="00E8030B">
        <w:trPr>
          <w:cantSplit/>
          <w:trHeight w:val="1076"/>
          <w:jc w:val="center"/>
        </w:trPr>
        <w:tc>
          <w:tcPr>
            <w:tcW w:w="828" w:type="dxa"/>
            <w:vMerge/>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E8030B" w:rsidRDefault="00313BBD"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E8030B" w:rsidRDefault="00313BBD"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798" w:type="dxa"/>
            <w:textDirection w:val="btLr"/>
            <w:vAlign w:val="center"/>
          </w:tcPr>
          <w:p w:rsidR="00313BBD" w:rsidRPr="00E8030B" w:rsidRDefault="00313BBD"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p w:rsidR="00313BBD" w:rsidRPr="00E8030B" w:rsidRDefault="00313BBD"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bontás</w:t>
            </w:r>
          </w:p>
        </w:tc>
        <w:tc>
          <w:tcPr>
            <w:tcW w:w="763" w:type="dxa"/>
            <w:textDirection w:val="btLr"/>
            <w:vAlign w:val="center"/>
          </w:tcPr>
          <w:p w:rsidR="00313BBD" w:rsidRPr="00E8030B" w:rsidRDefault="00313BBD"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p w:rsidR="00313BBD" w:rsidRPr="00E8030B" w:rsidRDefault="00313BBD"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keret</w:t>
            </w:r>
          </w:p>
        </w:tc>
        <w:tc>
          <w:tcPr>
            <w:tcW w:w="2190" w:type="dxa"/>
            <w:vMerge/>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p>
        </w:tc>
      </w:tr>
      <w:tr w:rsidR="00313BBD" w:rsidRPr="00E8030B">
        <w:trPr>
          <w:jc w:val="center"/>
        </w:trPr>
        <w:tc>
          <w:tcPr>
            <w:tcW w:w="828"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1.</w:t>
            </w:r>
          </w:p>
        </w:tc>
        <w:tc>
          <w:tcPr>
            <w:tcW w:w="3621" w:type="dxa"/>
            <w:shd w:val="clear" w:color="auto" w:fill="D9D9D9"/>
            <w:vAlign w:val="center"/>
          </w:tcPr>
          <w:p w:rsidR="00313BBD" w:rsidRPr="00E8030B" w:rsidRDefault="00313BBD" w:rsidP="00692BBD">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önálló feldolgozása</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1.2.</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feladattal vezetett feldolgozása</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1.3.</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feldolgozása jegyzeteléssel</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1.4.</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feldolgozása jegyzeteléssel</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1.5.</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feladattal vezetett feldolgozása</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1.6.</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önálló rendszerezése</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1.7.</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feladattal vezetett rendszerezése</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2.</w:t>
            </w:r>
          </w:p>
        </w:tc>
        <w:tc>
          <w:tcPr>
            <w:tcW w:w="3621" w:type="dxa"/>
            <w:shd w:val="clear" w:color="auto" w:fill="D9D9D9"/>
            <w:vAlign w:val="center"/>
          </w:tcPr>
          <w:p w:rsidR="00313BBD" w:rsidRPr="00E8030B" w:rsidRDefault="00313BBD" w:rsidP="00692BBD">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2.2.</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Leírás készítése</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2.3.</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Válaszolás írásban mondatszintű kérdésekre</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r w:rsidR="00313BBD" w:rsidRPr="00E8030B">
        <w:trPr>
          <w:jc w:val="center"/>
        </w:trPr>
        <w:tc>
          <w:tcPr>
            <w:tcW w:w="82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2.4.</w:t>
            </w:r>
          </w:p>
        </w:tc>
        <w:tc>
          <w:tcPr>
            <w:tcW w:w="3621" w:type="dxa"/>
            <w:vAlign w:val="center"/>
          </w:tcPr>
          <w:p w:rsidR="00313BBD" w:rsidRPr="00E8030B" w:rsidRDefault="00313BBD"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Tesztfeladat megoldása</w:t>
            </w:r>
          </w:p>
        </w:tc>
        <w:tc>
          <w:tcPr>
            <w:tcW w:w="809"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E8030B" w:rsidRDefault="00313BBD" w:rsidP="00692BBD">
            <w:pPr>
              <w:spacing w:after="0" w:line="240" w:lineRule="auto"/>
              <w:jc w:val="center"/>
              <w:rPr>
                <w:rFonts w:ascii="Palatino Linotype" w:hAnsi="Palatino Linotype" w:cs="Palatino Linotype"/>
                <w:sz w:val="20"/>
                <w:szCs w:val="20"/>
              </w:rPr>
            </w:pPr>
          </w:p>
        </w:tc>
      </w:tr>
    </w:tbl>
    <w:p w:rsidR="00313BBD" w:rsidRPr="006B7DDC" w:rsidRDefault="00313BBD" w:rsidP="00DA6F16">
      <w:pPr>
        <w:spacing w:after="0" w:line="240" w:lineRule="auto"/>
        <w:jc w:val="both"/>
        <w:rPr>
          <w:rFonts w:ascii="Palatino Linotype" w:hAnsi="Palatino Linotype" w:cs="Palatino Linotype"/>
          <w:sz w:val="24"/>
          <w:szCs w:val="24"/>
          <w:lang w:eastAsia="hu-HU"/>
        </w:rPr>
      </w:pPr>
    </w:p>
    <w:p w:rsidR="00313BBD" w:rsidRPr="006B7DDC" w:rsidRDefault="00313BBD"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A tantárgy értékelésének módja</w:t>
      </w:r>
    </w:p>
    <w:p w:rsidR="00313BBD" w:rsidRPr="006B7DDC" w:rsidRDefault="00313BBD" w:rsidP="006238E2">
      <w:pPr>
        <w:widowControl w:val="0"/>
        <w:suppressAutoHyphens/>
        <w:spacing w:after="0" w:line="240" w:lineRule="auto"/>
        <w:ind w:left="360"/>
        <w:jc w:val="both"/>
        <w:rPr>
          <w:rFonts w:ascii="Palatino Linotype" w:hAnsi="Palatino Linotype" w:cs="Palatino Linotype"/>
          <w:b/>
          <w:bCs/>
          <w:sz w:val="24"/>
          <w:szCs w:val="24"/>
          <w:lang w:eastAsia="hu-HU"/>
        </w:rPr>
      </w:pPr>
      <w:r w:rsidRPr="006B7DDC">
        <w:rPr>
          <w:rFonts w:ascii="Palatino Linotype" w:hAnsi="Palatino Linotype" w:cs="Palatino Linotype"/>
          <w:sz w:val="24"/>
          <w:szCs w:val="24"/>
          <w:lang w:eastAsia="hu-HU"/>
        </w:rPr>
        <w:t>A nemzeti köznevelésről szóló 2011. évi CXC. törvény. 54. § (2) a) pontja szerinti értékeléssel.</w:t>
      </w:r>
      <w:r w:rsidRPr="006B7DDC">
        <w:rPr>
          <w:rFonts w:ascii="Palatino Linotype" w:hAnsi="Palatino Linotype" w:cs="Palatino Linotype"/>
          <w:kern w:val="1"/>
          <w:sz w:val="24"/>
          <w:szCs w:val="24"/>
          <w:lang w:eastAsia="hi-IN" w:bidi="hi-IN"/>
        </w:rPr>
        <w:t xml:space="preserve"> </w:t>
      </w:r>
    </w:p>
    <w:p w:rsidR="00313BBD" w:rsidRDefault="00313BBD" w:rsidP="006238E2">
      <w:pPr>
        <w:widowControl w:val="0"/>
        <w:suppressAutoHyphens/>
        <w:spacing w:after="0" w:line="240" w:lineRule="auto"/>
        <w:ind w:left="-15"/>
        <w:jc w:val="center"/>
        <w:rPr>
          <w:rFonts w:ascii="Palatino Linotype" w:hAnsi="Palatino Linotype" w:cs="Palatino Linotype"/>
          <w:b/>
          <w:bCs/>
          <w:sz w:val="40"/>
          <w:szCs w:val="40"/>
          <w:lang w:eastAsia="hu-HU"/>
        </w:rPr>
      </w:pPr>
      <w:r>
        <w:rPr>
          <w:rFonts w:ascii="Palatino Linotype" w:hAnsi="Palatino Linotype" w:cs="Palatino Linotype"/>
          <w:b/>
          <w:bCs/>
          <w:sz w:val="40"/>
          <w:szCs w:val="40"/>
          <w:lang w:eastAsia="hu-HU"/>
        </w:rPr>
        <w:br w:type="page"/>
      </w:r>
    </w:p>
    <w:p w:rsidR="00313BBD" w:rsidRDefault="00313BBD"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313BBD" w:rsidRDefault="00313BBD"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313BBD" w:rsidRDefault="00313BBD"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313BBD" w:rsidRDefault="00313BBD"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11497-12 azonosító számú</w:t>
      </w:r>
    </w:p>
    <w:p w:rsidR="00313BBD" w:rsidRPr="006B7DDC" w:rsidRDefault="00313BBD" w:rsidP="006238E2">
      <w:pPr>
        <w:widowControl w:val="0"/>
        <w:suppressAutoHyphens/>
        <w:spacing w:after="0" w:line="240" w:lineRule="auto"/>
        <w:jc w:val="center"/>
        <w:rPr>
          <w:rFonts w:ascii="Palatino Linotype" w:hAnsi="Palatino Linotype" w:cs="Palatino Linotype"/>
          <w:sz w:val="44"/>
          <w:szCs w:val="44"/>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w:t>
      </w: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313BBD" w:rsidRPr="006B7DDC" w:rsidRDefault="00313BBD" w:rsidP="006238E2">
      <w:pPr>
        <w:widowControl w:val="0"/>
        <w:suppressAutoHyphens/>
        <w:spacing w:after="0" w:line="240" w:lineRule="auto"/>
        <w:jc w:val="center"/>
        <w:rPr>
          <w:rFonts w:ascii="Palatino Linotype" w:hAnsi="Palatino Linotype" w:cs="Palatino Linotype"/>
          <w:b/>
          <w:bCs/>
          <w:sz w:val="44"/>
          <w:szCs w:val="44"/>
          <w:lang w:eastAsia="hu-HU"/>
        </w:rPr>
      </w:pPr>
    </w:p>
    <w:p w:rsidR="00313BBD" w:rsidRPr="006B7DDC" w:rsidRDefault="00313BBD"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szakmai követelménymodul</w:t>
      </w:r>
    </w:p>
    <w:p w:rsidR="00313BBD" w:rsidRPr="006B7DDC" w:rsidRDefault="00313BBD"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Pr="006B7DDC" w:rsidRDefault="00313BBD"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tantárgyai, témakörei</w:t>
      </w:r>
    </w:p>
    <w:p w:rsidR="00313BBD" w:rsidRPr="006B7DDC" w:rsidRDefault="00313BBD" w:rsidP="006238E2">
      <w:pPr>
        <w:widowControl w:val="0"/>
        <w:suppressAutoHyphens/>
        <w:spacing w:after="0" w:line="240" w:lineRule="auto"/>
        <w:jc w:val="both"/>
        <w:rPr>
          <w:rFonts w:ascii="Palatino Linotype" w:hAnsi="Palatino Linotype" w:cs="Palatino Linotype"/>
          <w:b/>
          <w:bCs/>
          <w:kern w:val="1"/>
          <w:sz w:val="16"/>
          <w:szCs w:val="16"/>
          <w:lang w:eastAsia="hi-IN" w:bidi="hi-IN"/>
        </w:rPr>
      </w:pPr>
      <w:r w:rsidRPr="006B7DDC">
        <w:rPr>
          <w:rFonts w:ascii="Palatino Linotype" w:hAnsi="Palatino Linotype" w:cs="Palatino Linotype"/>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11497-12 </w:t>
      </w:r>
      <w:r w:rsidRPr="006B7DDC">
        <w:rPr>
          <w:rFonts w:ascii="Palatino Linotype" w:hAnsi="Palatino Linotype" w:cs="Palatino Linotype"/>
          <w:b/>
          <w:bCs/>
          <w:sz w:val="24"/>
          <w:szCs w:val="24"/>
          <w:lang w:eastAsia="hu-HU"/>
        </w:rPr>
        <w:t>azonosító számú, Foglalkoztatás 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tblPr>
      <w:tblGrid>
        <w:gridCol w:w="4600"/>
        <w:gridCol w:w="740"/>
        <w:gridCol w:w="740"/>
        <w:gridCol w:w="740"/>
        <w:gridCol w:w="740"/>
      </w:tblGrid>
      <w:tr w:rsidR="00313BBD" w:rsidRPr="006B7DDC">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313BBD"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11497-12</w:t>
            </w:r>
          </w:p>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c>
          <w:tcPr>
            <w:tcW w:w="2960" w:type="dxa"/>
            <w:gridSpan w:val="4"/>
            <w:tcBorders>
              <w:top w:val="single" w:sz="4" w:space="0" w:color="auto"/>
              <w:left w:val="nil"/>
              <w:bottom w:val="single" w:sz="4" w:space="0" w:color="auto"/>
              <w:right w:val="single" w:sz="4" w:space="0" w:color="000000"/>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r>
      <w:tr w:rsidR="00313BBD" w:rsidRPr="006B7DDC">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113"/>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rsidR="00313BBD" w:rsidRPr="006B7DDC" w:rsidRDefault="00313BBD"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Munkavállalói szókincs</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tabs>
                <w:tab w:val="left" w:pos="1084"/>
              </w:tabs>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313BBD" w:rsidRPr="006B7DDC" w:rsidRDefault="00313BBD" w:rsidP="00313BBD">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313BBD" w:rsidRPr="006B7DDC" w:rsidRDefault="00313BBD" w:rsidP="00313BBD">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313BBD">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313BBD">
            <w:pPr>
              <w:spacing w:after="0" w:line="240" w:lineRule="auto"/>
              <w:ind w:left="182" w:firstLineChars="9"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313BBD">
            <w:pPr>
              <w:spacing w:after="0" w:line="240" w:lineRule="auto"/>
              <w:ind w:firstLineChars="100"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313BBD" w:rsidRPr="006B7DDC">
        <w:trPr>
          <w:trHeight w:val="600"/>
          <w:jc w:val="center"/>
        </w:trPr>
        <w:tc>
          <w:tcPr>
            <w:tcW w:w="4600" w:type="dxa"/>
            <w:tcBorders>
              <w:top w:val="nil"/>
              <w:left w:val="single" w:sz="4" w:space="0" w:color="auto"/>
              <w:bottom w:val="single" w:sz="4" w:space="0" w:color="auto"/>
              <w:right w:val="single" w:sz="4" w:space="0" w:color="auto"/>
            </w:tcBorders>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930"/>
          <w:jc w:val="center"/>
        </w:trPr>
        <w:tc>
          <w:tcPr>
            <w:tcW w:w="4600" w:type="dxa"/>
            <w:tcBorders>
              <w:top w:val="nil"/>
              <w:left w:val="single" w:sz="4" w:space="0" w:color="auto"/>
              <w:bottom w:val="single" w:sz="4" w:space="0" w:color="auto"/>
              <w:right w:val="single" w:sz="4" w:space="0" w:color="auto"/>
            </w:tcBorders>
            <w:vAlign w:val="center"/>
          </w:tcPr>
          <w:p w:rsidR="00313BBD" w:rsidRPr="006B7DDC" w:rsidRDefault="00313BBD"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Nyelvi magabiztosság</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313BBD"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313BBD" w:rsidRPr="006B7DDC" w:rsidRDefault="00313BBD"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313BBD" w:rsidRPr="006B7DDC" w:rsidRDefault="00313BBD"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bl>
    <w:p w:rsidR="00313BBD" w:rsidRDefault="00313BBD" w:rsidP="006238E2">
      <w:pPr>
        <w:widowControl w:val="0"/>
        <w:suppressAutoHyphens/>
        <w:spacing w:after="0" w:line="240" w:lineRule="auto"/>
        <w:ind w:left="-15"/>
        <w:jc w:val="both"/>
        <w:rPr>
          <w:rFonts w:ascii="Palatino Linotype" w:hAnsi="Palatino Linotype" w:cs="Palatino Linotype"/>
          <w:b/>
          <w:bCs/>
          <w:kern w:val="1"/>
          <w:sz w:val="24"/>
          <w:szCs w:val="24"/>
          <w:lang w:eastAsia="hi-IN" w:bidi="hi-IN"/>
        </w:rPr>
      </w:pPr>
    </w:p>
    <w:p w:rsidR="00313BBD" w:rsidRPr="006B7DDC" w:rsidRDefault="00313BBD" w:rsidP="00D12C68">
      <w:pPr>
        <w:widowControl w:val="0"/>
        <w:tabs>
          <w:tab w:val="left" w:pos="330"/>
          <w:tab w:val="left" w:pos="7810"/>
        </w:tabs>
        <w:suppressAutoHyphens/>
        <w:spacing w:after="0" w:line="240" w:lineRule="auto"/>
        <w:ind w:left="-15"/>
        <w:jc w:val="both"/>
        <w:rPr>
          <w:rFonts w:ascii="Palatino Linotype" w:hAnsi="Palatino Linotype" w:cs="Palatino Linotype"/>
          <w:b/>
          <w:bCs/>
          <w:sz w:val="24"/>
          <w:szCs w:val="24"/>
          <w:lang w:eastAsia="hu-HU"/>
        </w:rPr>
      </w:pPr>
      <w:r>
        <w:rPr>
          <w:rFonts w:ascii="Palatino Linotype" w:hAnsi="Palatino Linotype" w:cs="Palatino Linotype"/>
          <w:b/>
          <w:bCs/>
          <w:kern w:val="1"/>
          <w:sz w:val="24"/>
          <w:szCs w:val="24"/>
          <w:lang w:eastAsia="hi-IN" w:bidi="hi-IN"/>
        </w:rPr>
        <w:br w:type="page"/>
        <w:t>3.</w:t>
      </w:r>
      <w:r>
        <w:rPr>
          <w:rFonts w:ascii="Palatino Linotype" w:hAnsi="Palatino Linotype" w:cs="Palatino Linotype"/>
          <w:b/>
          <w:bCs/>
          <w:kern w:val="1"/>
          <w:sz w:val="24"/>
          <w:szCs w:val="24"/>
          <w:lang w:eastAsia="hi-IN" w:bidi="hi-IN"/>
        </w:rPr>
        <w:tab/>
      </w:r>
      <w:r w:rsidRPr="006B7DDC">
        <w:rPr>
          <w:rFonts w:ascii="Palatino Linotype" w:hAnsi="Palatino Linotype" w:cs="Palatino Linotype"/>
          <w:b/>
          <w:bCs/>
          <w:kern w:val="1"/>
          <w:sz w:val="24"/>
          <w:szCs w:val="24"/>
          <w:lang w:eastAsia="hi-IN" w:bidi="hi-IN"/>
        </w:rPr>
        <w:t>Foglalkoztatás I. tantárgy</w:t>
      </w:r>
      <w:r w:rsidRPr="006B7DDC">
        <w:rPr>
          <w:rFonts w:ascii="Palatino Linotype" w:hAnsi="Palatino Linotype" w:cs="Palatino Linotype"/>
          <w:b/>
          <w:bCs/>
          <w:sz w:val="24"/>
          <w:szCs w:val="24"/>
          <w:lang w:eastAsia="hu-HU"/>
        </w:rPr>
        <w:tab/>
      </w:r>
      <w:r>
        <w:rPr>
          <w:rFonts w:ascii="Palatino Linotype" w:hAnsi="Palatino Linotype" w:cs="Palatino Linotype"/>
          <w:b/>
          <w:bCs/>
          <w:sz w:val="24"/>
          <w:szCs w:val="24"/>
          <w:lang w:eastAsia="hu-HU"/>
        </w:rPr>
        <w:t>64 óra/</w:t>
      </w:r>
      <w:r w:rsidRPr="006B7DDC">
        <w:rPr>
          <w:rFonts w:ascii="Palatino Linotype" w:hAnsi="Palatino Linotype" w:cs="Palatino Linotype"/>
          <w:b/>
          <w:bCs/>
          <w:sz w:val="24"/>
          <w:szCs w:val="24"/>
          <w:lang w:eastAsia="hu-HU"/>
        </w:rPr>
        <w:t>64 óra</w:t>
      </w:r>
    </w:p>
    <w:p w:rsidR="00313BBD" w:rsidRDefault="00313BBD" w:rsidP="006238E2">
      <w:pPr>
        <w:spacing w:after="0" w:line="240" w:lineRule="auto"/>
        <w:rPr>
          <w:rFonts w:ascii="Palatino Linotype" w:hAnsi="Palatino Linotype" w:cs="Palatino Linotype"/>
          <w:b/>
          <w:bCs/>
          <w:sz w:val="24"/>
          <w:szCs w:val="24"/>
          <w:lang w:eastAsia="hu-HU"/>
        </w:rPr>
      </w:pPr>
    </w:p>
    <w:p w:rsidR="00313BBD" w:rsidRPr="006B7DDC" w:rsidRDefault="00313BBD"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A tantárgy tanításának célja</w:t>
      </w:r>
    </w:p>
    <w:p w:rsidR="00313BBD" w:rsidRPr="00EF5E63" w:rsidRDefault="00313BBD" w:rsidP="00D12C68">
      <w:pPr>
        <w:widowControl w:val="0"/>
        <w:suppressAutoHyphens/>
        <w:spacing w:after="0" w:line="240" w:lineRule="auto"/>
        <w:ind w:left="440"/>
        <w:jc w:val="both"/>
        <w:rPr>
          <w:rFonts w:ascii="Palatino Linotype" w:hAnsi="Palatino Linotype" w:cs="Palatino Linotype"/>
          <w:sz w:val="24"/>
          <w:szCs w:val="24"/>
          <w:lang w:eastAsia="hu-HU"/>
        </w:rPr>
      </w:pPr>
      <w:r w:rsidRPr="00EF5E63">
        <w:rPr>
          <w:rFonts w:ascii="Palatino Linotype" w:hAnsi="Palatino Linotype" w:cs="Palatino Linotype"/>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313BBD" w:rsidRPr="006B7DDC" w:rsidRDefault="00313BBD" w:rsidP="00D12C68">
      <w:pPr>
        <w:widowControl w:val="0"/>
        <w:suppressAutoHyphens/>
        <w:spacing w:after="0" w:line="240" w:lineRule="auto"/>
        <w:ind w:left="440"/>
        <w:jc w:val="both"/>
        <w:rPr>
          <w:rFonts w:ascii="Palatino Linotype" w:hAnsi="Palatino Linotype" w:cs="Palatino Linotype"/>
          <w:b/>
          <w:bCs/>
          <w:sz w:val="24"/>
          <w:szCs w:val="24"/>
          <w:lang w:eastAsia="hu-HU"/>
        </w:rPr>
      </w:pPr>
      <w:r w:rsidRPr="00EF5E63">
        <w:rPr>
          <w:rFonts w:ascii="Palatino Linotype" w:hAnsi="Palatino Linotype" w:cs="Palatino Linotype"/>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313BBD" w:rsidRPr="00BA4309" w:rsidRDefault="00313BBD" w:rsidP="006238E2">
      <w:pPr>
        <w:spacing w:after="0" w:line="240" w:lineRule="auto"/>
        <w:rPr>
          <w:rFonts w:ascii="Palatino Linotype" w:hAnsi="Palatino Linotype" w:cs="Palatino Linotype"/>
          <w:b/>
          <w:bCs/>
          <w:color w:val="FF0000"/>
          <w:sz w:val="24"/>
          <w:szCs w:val="24"/>
          <w:lang w:eastAsia="hu-HU"/>
        </w:rPr>
      </w:pPr>
    </w:p>
    <w:p w:rsidR="00313BBD" w:rsidRDefault="00313BBD"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sidRPr="00E222B7">
        <w:rPr>
          <w:rFonts w:ascii="Palatino Linotype" w:hAnsi="Palatino Linotype" w:cs="Palatino Linotype"/>
          <w:b/>
          <w:bCs/>
          <w:sz w:val="24"/>
          <w:szCs w:val="24"/>
          <w:lang w:eastAsia="hu-HU"/>
        </w:rPr>
        <w:t xml:space="preserve">Kapcsolódó közismereti, szakmai tartalmak: </w:t>
      </w:r>
    </w:p>
    <w:p w:rsidR="00313BBD" w:rsidRPr="00C005EC" w:rsidRDefault="00313BBD" w:rsidP="00D12C68">
      <w:pPr>
        <w:widowControl w:val="0"/>
        <w:suppressAutoHyphens/>
        <w:spacing w:after="0" w:line="240" w:lineRule="auto"/>
        <w:ind w:left="360" w:firstLine="80"/>
        <w:rPr>
          <w:rFonts w:ascii="Palatino Linotype" w:hAnsi="Palatino Linotype" w:cs="Palatino Linotype"/>
          <w:sz w:val="24"/>
          <w:szCs w:val="24"/>
          <w:lang w:eastAsia="hu-HU"/>
        </w:rPr>
      </w:pPr>
      <w:r>
        <w:rPr>
          <w:rFonts w:ascii="Palatino Linotype" w:hAnsi="Palatino Linotype" w:cs="Palatino Linotype"/>
          <w:sz w:val="24"/>
          <w:szCs w:val="24"/>
          <w:lang w:eastAsia="hu-HU"/>
        </w:rPr>
        <w:t>I</w:t>
      </w:r>
      <w:r w:rsidRPr="00C005EC">
        <w:rPr>
          <w:rFonts w:ascii="Palatino Linotype" w:hAnsi="Palatino Linotype" w:cs="Palatino Linotype"/>
          <w:sz w:val="24"/>
          <w:szCs w:val="24"/>
          <w:lang w:eastAsia="hu-HU"/>
        </w:rPr>
        <w:t>degen nyelvek</w:t>
      </w:r>
    </w:p>
    <w:p w:rsidR="00313BBD" w:rsidRPr="006B7DDC" w:rsidRDefault="00313BBD" w:rsidP="006238E2">
      <w:pPr>
        <w:spacing w:after="0" w:line="240" w:lineRule="auto"/>
        <w:rPr>
          <w:rFonts w:ascii="Palatino Linotype" w:hAnsi="Palatino Linotype" w:cs="Palatino Linotype"/>
          <w:b/>
          <w:bCs/>
          <w:sz w:val="24"/>
          <w:szCs w:val="24"/>
          <w:lang w:eastAsia="hu-HU"/>
        </w:rPr>
      </w:pPr>
    </w:p>
    <w:p w:rsidR="00313BBD" w:rsidRPr="00DE7CA1" w:rsidRDefault="00313BBD"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313BBD" w:rsidRPr="009E38C9" w:rsidRDefault="00313BBD" w:rsidP="006238E2">
      <w:pPr>
        <w:widowControl w:val="0"/>
        <w:suppressAutoHyphens/>
        <w:spacing w:after="0" w:line="240" w:lineRule="auto"/>
        <w:ind w:left="792"/>
        <w:rPr>
          <w:rFonts w:ascii="Palatino Linotype" w:hAnsi="Palatino Linotype" w:cs="Palatino Linotype"/>
          <w:b/>
          <w:bCs/>
          <w:sz w:val="24"/>
          <w:szCs w:val="24"/>
          <w:lang w:eastAsia="hu-HU"/>
        </w:rPr>
      </w:pPr>
    </w:p>
    <w:p w:rsidR="00313BBD" w:rsidRPr="006B7DDC" w:rsidRDefault="00313BBD" w:rsidP="00D12C68">
      <w:pPr>
        <w:numPr>
          <w:ilvl w:val="3"/>
          <w:numId w:val="17"/>
        </w:numPr>
        <w:tabs>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Nyelvtani rendszerezés 1</w:t>
      </w:r>
      <w:r>
        <w:rPr>
          <w:rFonts w:ascii="Palatino Linotype" w:hAnsi="Palatino Linotype" w:cs="Palatino Linotype"/>
          <w:b/>
          <w:bCs/>
          <w:sz w:val="24"/>
          <w:szCs w:val="24"/>
          <w:lang w:eastAsia="hu-HU"/>
        </w:rPr>
        <w:tab/>
      </w:r>
      <w:r>
        <w:rPr>
          <w:rFonts w:ascii="Palatino Linotype" w:hAnsi="Palatino Linotype" w:cs="Palatino Linotype"/>
          <w:b/>
          <w:bCs/>
          <w:i/>
          <w:iCs/>
          <w:sz w:val="24"/>
          <w:szCs w:val="24"/>
          <w:lang w:eastAsia="hu-HU"/>
        </w:rPr>
        <w:t>10</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/10</w:t>
      </w:r>
      <w:r w:rsidRPr="006B7DDC">
        <w:rPr>
          <w:rFonts w:ascii="Palatino Linotype" w:hAnsi="Palatino Linotype" w:cs="Palatino Linotype"/>
          <w:b/>
          <w:bCs/>
          <w:i/>
          <w:iCs/>
          <w:sz w:val="24"/>
          <w:szCs w:val="24"/>
          <w:lang w:eastAsia="hu-HU"/>
        </w:rPr>
        <w:t xml:space="preserve"> óra</w:t>
      </w:r>
    </w:p>
    <w:p w:rsidR="00313BBD" w:rsidRPr="00AA5B0C" w:rsidRDefault="00313BBD" w:rsidP="00D12C68">
      <w:pPr>
        <w:widowControl w:val="0"/>
        <w:suppressAutoHyphens/>
        <w:spacing w:after="0" w:line="240" w:lineRule="auto"/>
        <w:ind w:left="88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A 10 óra alatt </w:t>
      </w:r>
      <w:r w:rsidRPr="00AA5B0C">
        <w:rPr>
          <w:rFonts w:ascii="Palatino Linotype" w:hAnsi="Palatino Linotype" w:cs="Palatino Linotype"/>
          <w:kern w:val="1"/>
          <w:sz w:val="24"/>
          <w:szCs w:val="24"/>
          <w:lang w:eastAsia="hi-IN" w:bidi="hi-IN"/>
        </w:rPr>
        <w:t>a</w:t>
      </w:r>
      <w:r>
        <w:rPr>
          <w:rFonts w:ascii="Palatino Linotype" w:hAnsi="Palatino Linotype" w:cs="Palatino Linotype"/>
          <w:kern w:val="1"/>
          <w:sz w:val="24"/>
          <w:szCs w:val="24"/>
          <w:lang w:eastAsia="hi-IN" w:bidi="hi-IN"/>
        </w:rPr>
        <w:t xml:space="preserve"> tanulók átismétlik </w:t>
      </w:r>
      <w:r w:rsidRPr="00806B77">
        <w:rPr>
          <w:rFonts w:ascii="Palatino Linotype" w:hAnsi="Palatino Linotype" w:cs="Palatino Linotype"/>
          <w:b/>
          <w:bCs/>
          <w:kern w:val="1"/>
          <w:sz w:val="24"/>
          <w:szCs w:val="24"/>
          <w:lang w:eastAsia="hi-IN" w:bidi="hi-IN"/>
        </w:rPr>
        <w:t>a 3</w:t>
      </w:r>
      <w:r>
        <w:rPr>
          <w:rFonts w:ascii="Palatino Linotype" w:hAnsi="Palatino Linotype" w:cs="Palatino Linotype"/>
          <w:kern w:val="1"/>
          <w:sz w:val="24"/>
          <w:szCs w:val="24"/>
          <w:lang w:eastAsia="hi-IN" w:bidi="hi-IN"/>
        </w:rPr>
        <w:t xml:space="preserve"> </w:t>
      </w:r>
      <w:r>
        <w:rPr>
          <w:rFonts w:ascii="Palatino Linotype" w:hAnsi="Palatino Linotype" w:cs="Palatino Linotype"/>
          <w:b/>
          <w:bCs/>
          <w:kern w:val="1"/>
          <w:sz w:val="24"/>
          <w:szCs w:val="24"/>
          <w:lang w:eastAsia="hi-IN" w:bidi="hi-IN"/>
        </w:rPr>
        <w:t>alapvető idősíkra (jelen, múlt, jövő) vonatkozó</w:t>
      </w:r>
      <w:r w:rsidRPr="00AA5B0C">
        <w:rPr>
          <w:rFonts w:ascii="Palatino Linotype" w:hAnsi="Palatino Linotype" w:cs="Palatino Linotype"/>
          <w:b/>
          <w:bCs/>
          <w:kern w:val="1"/>
          <w:sz w:val="24"/>
          <w:szCs w:val="24"/>
          <w:lang w:eastAsia="hi-IN" w:bidi="hi-IN"/>
        </w:rPr>
        <w:t xml:space="preserve"> igeidőket</w:t>
      </w:r>
      <w:r>
        <w:rPr>
          <w:rFonts w:ascii="Palatino Linotype" w:hAnsi="Palatino Linotype" w:cs="Palatino Linotype"/>
          <w:b/>
          <w:bCs/>
          <w:kern w:val="1"/>
          <w:sz w:val="24"/>
          <w:szCs w:val="24"/>
          <w:lang w:eastAsia="hi-IN" w:bidi="hi-IN"/>
        </w:rPr>
        <w:t xml:space="preserve">, </w:t>
      </w:r>
      <w:r w:rsidRPr="00AA5B0C">
        <w:rPr>
          <w:rFonts w:ascii="Palatino Linotype" w:hAnsi="Palatino Linotype" w:cs="Palatino Linotype"/>
          <w:kern w:val="1"/>
          <w:sz w:val="24"/>
          <w:szCs w:val="24"/>
          <w:lang w:eastAsia="hi-IN" w:bidi="hi-IN"/>
        </w:rPr>
        <w:t>illetve begyakorolják</w:t>
      </w:r>
      <w:r>
        <w:rPr>
          <w:rFonts w:ascii="Palatino Linotype" w:hAnsi="Palatino Linotype" w:cs="Palatino Linotype"/>
          <w:kern w:val="1"/>
          <w:sz w:val="24"/>
          <w:szCs w:val="24"/>
          <w:lang w:eastAsia="hi-IN" w:bidi="hi-IN"/>
        </w:rPr>
        <w:t xml:space="preserve"> azokat</w:t>
      </w:r>
      <w:r w:rsidRPr="00AA5B0C">
        <w:rPr>
          <w:rFonts w:ascii="Palatino Linotype" w:hAnsi="Palatino Linotype" w:cs="Palatino Linotype"/>
          <w:kern w:val="1"/>
          <w:sz w:val="24"/>
          <w:szCs w:val="24"/>
          <w:lang w:eastAsia="hi-IN" w:bidi="hi-IN"/>
        </w:rPr>
        <w:t xml:space="preserve">, hogy </w:t>
      </w:r>
      <w:r>
        <w:rPr>
          <w:rFonts w:ascii="Palatino Linotype" w:hAnsi="Palatino Linotype" w:cs="Palatino Linotype"/>
          <w:kern w:val="1"/>
          <w:sz w:val="24"/>
          <w:szCs w:val="24"/>
          <w:lang w:eastAsia="hi-IN" w:bidi="hi-IN"/>
        </w:rPr>
        <w:t xml:space="preserve">a </w:t>
      </w:r>
      <w:r w:rsidRPr="00AA5B0C">
        <w:rPr>
          <w:rFonts w:ascii="Palatino Linotype" w:hAnsi="Palatino Linotype" w:cs="Palatino Linotype"/>
          <w:kern w:val="1"/>
          <w:sz w:val="24"/>
          <w:szCs w:val="24"/>
          <w:lang w:eastAsia="hi-IN" w:bidi="hi-IN"/>
        </w:rPr>
        <w:t>munkavállaláshoz kapcsolódóan az állásinterjú során ne okozzon gondot</w:t>
      </w:r>
      <w:r>
        <w:rPr>
          <w:rFonts w:ascii="Palatino Linotype" w:hAnsi="Palatino Linotype" w:cs="Palatino Linotype"/>
          <w:kern w:val="1"/>
          <w:sz w:val="24"/>
          <w:szCs w:val="24"/>
          <w:lang w:eastAsia="hi-IN" w:bidi="hi-IN"/>
        </w:rPr>
        <w:t xml:space="preserve"> sem a múltra, sem</w:t>
      </w:r>
      <w:r w:rsidRPr="00AA5B0C">
        <w:rPr>
          <w:rFonts w:ascii="Palatino Linotype" w:hAnsi="Palatino Linotype" w:cs="Palatino Linotype"/>
          <w:kern w:val="1"/>
          <w:sz w:val="24"/>
          <w:szCs w:val="24"/>
          <w:lang w:eastAsia="hi-IN" w:bidi="hi-IN"/>
        </w:rPr>
        <w:t xml:space="preserve"> a jövőre vonatkozó kérdések megértése, illetve az azokra adandó</w:t>
      </w:r>
      <w:r>
        <w:rPr>
          <w:rFonts w:ascii="Palatino Linotype" w:hAnsi="Palatino Linotype" w:cs="Palatino Linotype"/>
          <w:kern w:val="1"/>
          <w:sz w:val="24"/>
          <w:szCs w:val="24"/>
          <w:lang w:eastAsia="hi-IN" w:bidi="hi-IN"/>
        </w:rPr>
        <w:t xml:space="preserve"> egyszerű mondatokban történő</w:t>
      </w:r>
      <w:r w:rsidRPr="00AA5B0C">
        <w:rPr>
          <w:rFonts w:ascii="Palatino Linotype" w:hAnsi="Palatino Linotype" w:cs="Palatino Linotype"/>
          <w:kern w:val="1"/>
          <w:sz w:val="24"/>
          <w:szCs w:val="24"/>
          <w:lang w:eastAsia="hi-IN" w:bidi="hi-IN"/>
        </w:rPr>
        <w:t xml:space="preserve"> válasz</w:t>
      </w:r>
      <w:r>
        <w:rPr>
          <w:rFonts w:ascii="Palatino Linotype" w:hAnsi="Palatino Linotype" w:cs="Palatino Linotype"/>
          <w:kern w:val="1"/>
          <w:sz w:val="24"/>
          <w:szCs w:val="24"/>
          <w:lang w:eastAsia="hi-IN" w:bidi="hi-IN"/>
        </w:rPr>
        <w:t>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megértésére, valamint a helyes igeidő használattal ezekre egyszerű</w:t>
      </w:r>
      <w:r w:rsidRPr="00AA5B0C">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mondatokban is képes lesz reagálni.</w:t>
      </w:r>
    </w:p>
    <w:p w:rsidR="00313BBD" w:rsidRPr="00A00643" w:rsidRDefault="00313BBD" w:rsidP="00D12C68">
      <w:pPr>
        <w:spacing w:after="0" w:line="240" w:lineRule="auto"/>
        <w:ind w:left="880"/>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célként megfogalmazott idegen nyelvi magabiztosság csak az alapvető igeidők helyes és pontos használata révén fog megvalósulni.</w:t>
      </w:r>
    </w:p>
    <w:p w:rsidR="00313BBD" w:rsidRPr="006B7DDC" w:rsidRDefault="00313BBD" w:rsidP="006238E2">
      <w:pPr>
        <w:spacing w:after="0" w:line="240" w:lineRule="auto"/>
        <w:ind w:firstLine="540"/>
        <w:rPr>
          <w:rFonts w:ascii="Palatino Linotype" w:hAnsi="Palatino Linotype" w:cs="Palatino Linotype"/>
          <w:sz w:val="24"/>
          <w:szCs w:val="24"/>
          <w:lang w:eastAsia="hu-HU"/>
        </w:rPr>
      </w:pPr>
    </w:p>
    <w:p w:rsidR="00313BBD" w:rsidRPr="006B7DDC" w:rsidRDefault="00313BBD" w:rsidP="00D12C68">
      <w:pPr>
        <w:numPr>
          <w:ilvl w:val="3"/>
          <w:numId w:val="17"/>
        </w:numPr>
        <w:tabs>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Nyelvtani rendszerezés 2</w:t>
      </w:r>
      <w:r w:rsidRPr="006B7DDC">
        <w:rPr>
          <w:rFonts w:ascii="Palatino Linotype" w:hAnsi="Palatino Linotype" w:cs="Palatino Linotype"/>
          <w:b/>
          <w:bCs/>
          <w:kern w:val="1"/>
          <w:sz w:val="24"/>
          <w:szCs w:val="24"/>
          <w:lang w:eastAsia="hi-IN" w:bidi="hi-IN"/>
        </w:rPr>
        <w:tab/>
      </w:r>
      <w:r w:rsidRPr="00CB7945">
        <w:rPr>
          <w:rFonts w:ascii="Palatino Linotype" w:hAnsi="Palatino Linotype" w:cs="Palatino Linotype"/>
          <w:b/>
          <w:bCs/>
          <w:i/>
          <w:iCs/>
          <w:kern w:val="1"/>
          <w:sz w:val="24"/>
          <w:szCs w:val="24"/>
          <w:lang w:eastAsia="hi-IN" w:bidi="hi-IN"/>
        </w:rPr>
        <w:t>10 óra/10 óra</w:t>
      </w:r>
    </w:p>
    <w:p w:rsidR="00313BBD" w:rsidRDefault="00313BBD" w:rsidP="00D12C68">
      <w:pPr>
        <w:spacing w:after="0" w:line="240" w:lineRule="auto"/>
        <w:ind w:left="880"/>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témakör tananyagaként megfogalmazott</w:t>
      </w:r>
      <w:r w:rsidRPr="00AA5B0C">
        <w:rPr>
          <w:rFonts w:ascii="Palatino Linotype" w:hAnsi="Palatino Linotype" w:cs="Palatino Linotype"/>
          <w:b/>
          <w:bCs/>
          <w:sz w:val="24"/>
          <w:szCs w:val="24"/>
          <w:lang w:eastAsia="hu-HU"/>
        </w:rPr>
        <w:t xml:space="preserve"> </w:t>
      </w:r>
      <w:r>
        <w:rPr>
          <w:rFonts w:ascii="Palatino Linotype" w:hAnsi="Palatino Linotype" w:cs="Palatino Linotype"/>
          <w:b/>
          <w:bCs/>
          <w:sz w:val="24"/>
          <w:szCs w:val="24"/>
          <w:lang w:eastAsia="hu-HU"/>
        </w:rPr>
        <w:t xml:space="preserve">nyelvtani egységek – </w:t>
      </w:r>
      <w:r w:rsidRPr="00A90491">
        <w:rPr>
          <w:rFonts w:ascii="Palatino Linotype" w:hAnsi="Palatino Linotype" w:cs="Palatino Linotype"/>
          <w:b/>
          <w:bCs/>
          <w:sz w:val="24"/>
          <w:szCs w:val="24"/>
          <w:lang w:eastAsia="hu-HU"/>
        </w:rPr>
        <w:t xml:space="preserve">a tagadás, </w:t>
      </w:r>
      <w:r>
        <w:rPr>
          <w:rFonts w:ascii="Palatino Linotype" w:hAnsi="Palatino Linotype" w:cs="Palatino Linotype"/>
          <w:b/>
          <w:bCs/>
          <w:sz w:val="24"/>
          <w:szCs w:val="24"/>
          <w:lang w:eastAsia="hu-HU"/>
        </w:rPr>
        <w:t xml:space="preserve">a jelen idejű </w:t>
      </w:r>
      <w:r w:rsidRPr="00AA5B0C">
        <w:rPr>
          <w:rFonts w:ascii="Palatino Linotype" w:hAnsi="Palatino Linotype" w:cs="Palatino Linotype"/>
          <w:b/>
          <w:bCs/>
          <w:sz w:val="24"/>
          <w:szCs w:val="24"/>
          <w:lang w:eastAsia="hu-HU"/>
        </w:rPr>
        <w:t>feltételes mód</w:t>
      </w:r>
      <w:r>
        <w:rPr>
          <w:rFonts w:ascii="Palatino Linotype" w:hAnsi="Palatino Linotype" w:cs="Palatino Linotype"/>
          <w:sz w:val="24"/>
          <w:szCs w:val="24"/>
          <w:lang w:eastAsia="hu-HU"/>
        </w:rPr>
        <w:t xml:space="preserve">, illetve a </w:t>
      </w:r>
      <w:r w:rsidRPr="00AA5B0C">
        <w:rPr>
          <w:rFonts w:ascii="Palatino Linotype" w:hAnsi="Palatino Linotype" w:cs="Palatino Linotype"/>
          <w:b/>
          <w:bCs/>
          <w:sz w:val="24"/>
          <w:szCs w:val="24"/>
          <w:lang w:eastAsia="hu-HU"/>
        </w:rPr>
        <w:t>segédigék</w:t>
      </w:r>
      <w:r>
        <w:rPr>
          <w:rFonts w:ascii="Palatino Linotype" w:hAnsi="Palatino Linotype" w:cs="Palatino Linotype"/>
          <w:b/>
          <w:bCs/>
          <w:sz w:val="24"/>
          <w:szCs w:val="24"/>
          <w:lang w:eastAsia="hu-HU"/>
        </w:rPr>
        <w:t xml:space="preserve"> (képesség, lehetőség, szükségesség)</w:t>
      </w:r>
      <w:r>
        <w:rPr>
          <w:rFonts w:ascii="Palatino Linotype" w:hAnsi="Palatino Linotype" w:cs="Palatino Linotype"/>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AA5B0C">
        <w:rPr>
          <w:rFonts w:ascii="Palatino Linotype" w:hAnsi="Palatino Linotype" w:cs="Palatino Linotype"/>
          <w:b/>
          <w:bCs/>
          <w:sz w:val="24"/>
          <w:szCs w:val="24"/>
          <w:lang w:eastAsia="hu-HU"/>
        </w:rPr>
        <w:t>A kérd</w:t>
      </w:r>
      <w:r>
        <w:rPr>
          <w:rFonts w:ascii="Palatino Linotype" w:hAnsi="Palatino Linotype" w:cs="Palatino Linotype"/>
          <w:b/>
          <w:bCs/>
          <w:sz w:val="24"/>
          <w:szCs w:val="24"/>
          <w:lang w:eastAsia="hu-HU"/>
        </w:rPr>
        <w:t>és</w:t>
      </w:r>
      <w:r w:rsidRPr="00AA5B0C">
        <w:rPr>
          <w:rFonts w:ascii="Palatino Linotype" w:hAnsi="Palatino Linotype" w:cs="Palatino Linotype"/>
          <w:b/>
          <w:bCs/>
          <w:sz w:val="24"/>
          <w:szCs w:val="24"/>
          <w:lang w:eastAsia="hu-HU"/>
        </w:rPr>
        <w:t>feltevés</w:t>
      </w:r>
      <w:r>
        <w:rPr>
          <w:rFonts w:ascii="Palatino Linotype" w:hAnsi="Palatino Linotype" w:cs="Palatino Linotype"/>
          <w:b/>
          <w:bCs/>
          <w:sz w:val="24"/>
          <w:szCs w:val="24"/>
          <w:lang w:eastAsia="hu-HU"/>
        </w:rPr>
        <w:t>, a szórend</w:t>
      </w:r>
      <w:r w:rsidRPr="00AA5B0C">
        <w:rPr>
          <w:rFonts w:ascii="Palatino Linotype" w:hAnsi="Palatino Linotype" w:cs="Palatino Linotype"/>
          <w:b/>
          <w:bCs/>
          <w:sz w:val="24"/>
          <w:szCs w:val="24"/>
          <w:lang w:eastAsia="hu-HU"/>
        </w:rPr>
        <w:t xml:space="preserve"> alapvető szabályainak elsajátítása</w:t>
      </w:r>
      <w:r>
        <w:rPr>
          <w:rFonts w:ascii="Palatino Linotype" w:hAnsi="Palatino Linotype" w:cs="Palatino Linotype"/>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313BBD" w:rsidRPr="006B7DDC" w:rsidRDefault="00313BBD" w:rsidP="006238E2">
      <w:pPr>
        <w:spacing w:after="0" w:line="240" w:lineRule="auto"/>
        <w:jc w:val="both"/>
        <w:rPr>
          <w:rFonts w:ascii="Palatino Linotype" w:hAnsi="Palatino Linotype" w:cs="Palatino Linotype"/>
          <w:sz w:val="24"/>
          <w:szCs w:val="24"/>
          <w:lang w:eastAsia="hu-HU"/>
        </w:rPr>
      </w:pPr>
    </w:p>
    <w:p w:rsidR="00313BBD" w:rsidRPr="006B7DDC" w:rsidRDefault="00313BBD" w:rsidP="00D12C68">
      <w:pPr>
        <w:numPr>
          <w:ilvl w:val="3"/>
          <w:numId w:val="17"/>
        </w:numPr>
        <w:tabs>
          <w:tab w:val="num" w:pos="1650"/>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Nyelvi készségfejlesztés </w:t>
      </w:r>
      <w:r w:rsidRPr="006B7DDC">
        <w:rPr>
          <w:rFonts w:ascii="Palatino Linotype" w:hAnsi="Palatino Linotype" w:cs="Palatino Linotype"/>
          <w:b/>
          <w:bCs/>
          <w:sz w:val="24"/>
          <w:szCs w:val="24"/>
          <w:lang w:eastAsia="hu-HU"/>
        </w:rPr>
        <w:tab/>
      </w:r>
      <w:r>
        <w:rPr>
          <w:rFonts w:ascii="Palatino Linotype" w:hAnsi="Palatino Linotype" w:cs="Palatino Linotype"/>
          <w:b/>
          <w:bCs/>
          <w:i/>
          <w:iCs/>
          <w:sz w:val="24"/>
          <w:szCs w:val="24"/>
          <w:lang w:eastAsia="hu-HU"/>
        </w:rPr>
        <w:t>24</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/24</w:t>
      </w:r>
      <w:r w:rsidRPr="006B7DDC">
        <w:rPr>
          <w:rFonts w:ascii="Palatino Linotype" w:hAnsi="Palatino Linotype" w:cs="Palatino Linotype"/>
          <w:b/>
          <w:bCs/>
          <w:i/>
          <w:iCs/>
          <w:sz w:val="24"/>
          <w:szCs w:val="24"/>
          <w:lang w:eastAsia="hu-HU"/>
        </w:rPr>
        <w:t xml:space="preserve"> óra</w:t>
      </w:r>
    </w:p>
    <w:p w:rsidR="00313BBD" w:rsidRDefault="00313BBD" w:rsidP="00D12C68">
      <w:pPr>
        <w:widowControl w:val="0"/>
        <w:suppressAutoHyphens/>
        <w:spacing w:after="0" w:line="240" w:lineRule="auto"/>
        <w:ind w:left="880" w:firstLine="61"/>
        <w:jc w:val="both"/>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w:t>
      </w:r>
      <w:r w:rsidRPr="00C23772">
        <w:rPr>
          <w:rFonts w:ascii="Palatino Linotype" w:hAnsi="Palatino Linotype" w:cs="Palatino Linotype"/>
          <w:sz w:val="24"/>
          <w:szCs w:val="24"/>
          <w:lang w:eastAsia="hu-HU"/>
        </w:rPr>
        <w:t>Az induktív nyelvtanulási képesség és az idegen</w:t>
      </w:r>
      <w:r>
        <w:rPr>
          <w:rFonts w:ascii="Palatino Linotype" w:hAnsi="Palatino Linotype" w:cs="Palatino Linotype"/>
          <w:sz w:val="24"/>
          <w:szCs w:val="24"/>
          <w:lang w:eastAsia="hu-HU"/>
        </w:rPr>
        <w:t xml:space="preserve"> </w:t>
      </w:r>
      <w:r w:rsidRPr="00C23772">
        <w:rPr>
          <w:rFonts w:ascii="Palatino Linotype" w:hAnsi="Palatino Linotype" w:cs="Palatino Linotype"/>
          <w:sz w:val="24"/>
          <w:szCs w:val="24"/>
          <w:lang w:eastAsia="hu-HU"/>
        </w:rPr>
        <w:t>nyelvi asszociatív memória fejlesztése fonetikai készségfejlesztéssel kiegészítve/</w:t>
      </w:r>
      <w:r w:rsidRPr="006B7DDC">
        <w:rPr>
          <w:rFonts w:ascii="Palatino Linotype" w:hAnsi="Palatino Linotype" w:cs="Palatino Linotype"/>
          <w:b/>
          <w:bCs/>
          <w:kern w:val="1"/>
          <w:sz w:val="24"/>
          <w:szCs w:val="24"/>
          <w:lang w:eastAsia="hi-IN" w:bidi="hi-IN"/>
        </w:rPr>
        <w:tab/>
      </w:r>
      <w:r w:rsidRPr="006B7DDC">
        <w:rPr>
          <w:rFonts w:ascii="Palatino Linotype" w:hAnsi="Palatino Linotype" w:cs="Palatino Linotype"/>
          <w:b/>
          <w:bCs/>
          <w:kern w:val="1"/>
          <w:sz w:val="24"/>
          <w:szCs w:val="24"/>
          <w:lang w:eastAsia="hi-IN" w:bidi="hi-IN"/>
        </w:rPr>
        <w:tab/>
      </w:r>
    </w:p>
    <w:p w:rsidR="00313BBD" w:rsidRDefault="00313BBD" w:rsidP="00D12C68">
      <w:pPr>
        <w:widowControl w:val="0"/>
        <w:suppressAutoHyphens/>
        <w:spacing w:after="0" w:line="240" w:lineRule="auto"/>
        <w:ind w:left="880"/>
        <w:jc w:val="both"/>
        <w:rPr>
          <w:rFonts w:ascii="Palatino Linotype" w:hAnsi="Palatino Linotype" w:cs="Palatino Linotype"/>
          <w:sz w:val="24"/>
          <w:szCs w:val="24"/>
        </w:rPr>
      </w:pPr>
      <w:r w:rsidRPr="00F44D3F">
        <w:rPr>
          <w:rFonts w:ascii="Palatino Linotype" w:hAnsi="Palatino Linotype" w:cs="Palatino Linotype"/>
          <w:kern w:val="1"/>
          <w:sz w:val="24"/>
          <w:szCs w:val="24"/>
          <w:lang w:eastAsia="hi-IN" w:bidi="hi-IN"/>
        </w:rPr>
        <w:t>A 24 órás nyelvi készségfejlesz</w:t>
      </w:r>
      <w:r>
        <w:rPr>
          <w:rFonts w:ascii="Palatino Linotype" w:hAnsi="Palatino Linotype" w:cs="Palatino Linotype"/>
          <w:kern w:val="1"/>
          <w:sz w:val="24"/>
          <w:szCs w:val="24"/>
          <w:lang w:eastAsia="hi-IN" w:bidi="hi-IN"/>
        </w:rPr>
        <w:t>t</w:t>
      </w:r>
      <w:r w:rsidRPr="00F44D3F">
        <w:rPr>
          <w:rFonts w:ascii="Palatino Linotype" w:hAnsi="Palatino Linotype" w:cs="Palatino Linotype"/>
          <w:kern w:val="1"/>
          <w:sz w:val="24"/>
          <w:szCs w:val="24"/>
          <w:lang w:eastAsia="hi-IN" w:bidi="hi-IN"/>
        </w:rPr>
        <w:t>ő blokk célja, hogy rendszerezze a diák idegen</w:t>
      </w:r>
      <w:r>
        <w:rPr>
          <w:rFonts w:ascii="Palatino Linotype" w:hAnsi="Palatino Linotype" w:cs="Palatino Linotype"/>
          <w:kern w:val="1"/>
          <w:sz w:val="24"/>
          <w:szCs w:val="24"/>
          <w:lang w:eastAsia="hi-IN" w:bidi="hi-IN"/>
        </w:rPr>
        <w:t xml:space="preserve"> </w:t>
      </w:r>
      <w:r w:rsidRPr="00F44D3F">
        <w:rPr>
          <w:rFonts w:ascii="Palatino Linotype" w:hAnsi="Palatino Linotype" w:cs="Palatino Linotype"/>
          <w:kern w:val="1"/>
          <w:sz w:val="24"/>
          <w:szCs w:val="24"/>
          <w:lang w:eastAsia="hi-IN" w:bidi="hi-IN"/>
        </w:rPr>
        <w:t>nyelvi</w:t>
      </w:r>
      <w:r>
        <w:rPr>
          <w:rFonts w:ascii="Palatino Linotype" w:hAnsi="Palatino Linotype" w:cs="Palatino Linotype"/>
          <w:kern w:val="1"/>
          <w:sz w:val="24"/>
          <w:szCs w:val="24"/>
          <w:lang w:eastAsia="hi-IN" w:bidi="hi-IN"/>
        </w:rPr>
        <w:t xml:space="preserve"> alapszókincshez kapcsolódó</w:t>
      </w:r>
      <w:r w:rsidRPr="00F44D3F">
        <w:rPr>
          <w:rFonts w:ascii="Palatino Linotype" w:hAnsi="Palatino Linotype" w:cs="Palatino Linotype"/>
          <w:kern w:val="1"/>
          <w:sz w:val="24"/>
          <w:szCs w:val="24"/>
          <w:lang w:eastAsia="hi-IN" w:bidi="hi-IN"/>
        </w:rPr>
        <w:t xml:space="preserve"> ismereteit. Az </w:t>
      </w:r>
      <w:r w:rsidRPr="00AA5B0C">
        <w:rPr>
          <w:rFonts w:ascii="Palatino Linotype" w:hAnsi="Palatino Linotype" w:cs="Palatino Linotype"/>
          <w:b/>
          <w:bCs/>
          <w:kern w:val="1"/>
          <w:sz w:val="24"/>
          <w:szCs w:val="24"/>
          <w:lang w:eastAsia="hi-IN" w:bidi="hi-IN"/>
        </w:rPr>
        <w:t xml:space="preserve">induktív nyelvtanulási képességfejlesztés </w:t>
      </w:r>
      <w:r w:rsidRPr="00F44D3F">
        <w:rPr>
          <w:rFonts w:ascii="Palatino Linotype" w:hAnsi="Palatino Linotype" w:cs="Palatino Linotype"/>
          <w:kern w:val="1"/>
          <w:sz w:val="24"/>
          <w:szCs w:val="24"/>
          <w:lang w:eastAsia="hi-IN" w:bidi="hi-IN"/>
        </w:rPr>
        <w:t xml:space="preserve">és az </w:t>
      </w:r>
      <w:r w:rsidRPr="00AA5B0C">
        <w:rPr>
          <w:rFonts w:ascii="Palatino Linotype" w:hAnsi="Palatino Linotype" w:cs="Palatino Linotype"/>
          <w:b/>
          <w:bCs/>
          <w:kern w:val="1"/>
          <w:sz w:val="24"/>
          <w:szCs w:val="24"/>
          <w:lang w:eastAsia="hi-IN" w:bidi="hi-IN"/>
        </w:rPr>
        <w:t>idegen</w:t>
      </w:r>
      <w:r>
        <w:rPr>
          <w:rFonts w:ascii="Palatino Linotype" w:hAnsi="Palatino Linotype" w:cs="Palatino Linotype"/>
          <w:b/>
          <w:bCs/>
          <w:kern w:val="1"/>
          <w:sz w:val="24"/>
          <w:szCs w:val="24"/>
          <w:lang w:eastAsia="hi-IN" w:bidi="hi-IN"/>
        </w:rPr>
        <w:t xml:space="preserve"> </w:t>
      </w:r>
      <w:r w:rsidRPr="00AA5B0C">
        <w:rPr>
          <w:rFonts w:ascii="Palatino Linotype" w:hAnsi="Palatino Linotype" w:cs="Palatino Linotype"/>
          <w:b/>
          <w:bCs/>
          <w:kern w:val="1"/>
          <w:sz w:val="24"/>
          <w:szCs w:val="24"/>
          <w:lang w:eastAsia="hi-IN" w:bidi="hi-IN"/>
        </w:rPr>
        <w:t>nyelvi asszociatív memóriafejlesztés</w:t>
      </w:r>
      <w:r>
        <w:rPr>
          <w:rFonts w:ascii="Palatino Linotype" w:hAnsi="Palatino Linotype" w:cs="Palatino Linotype"/>
          <w:kern w:val="1"/>
          <w:sz w:val="24"/>
          <w:szCs w:val="24"/>
          <w:lang w:eastAsia="hi-IN" w:bidi="hi-IN"/>
        </w:rPr>
        <w:t xml:space="preserve"> 4</w:t>
      </w:r>
      <w:r w:rsidRPr="00F44D3F">
        <w:rPr>
          <w:rFonts w:ascii="Palatino Linotype" w:hAnsi="Palatino Linotype" w:cs="Palatino Linotype"/>
          <w:kern w:val="1"/>
          <w:sz w:val="24"/>
          <w:szCs w:val="24"/>
          <w:lang w:eastAsia="hi-IN" w:bidi="hi-IN"/>
        </w:rPr>
        <w:t xml:space="preserve"> alapvető társalgási témakörön keresztül valósul meg.</w:t>
      </w:r>
      <w:r w:rsidRPr="00F44D3F">
        <w:rPr>
          <w:rFonts w:ascii="Palatino Linotype" w:hAnsi="Palatino Linotype" w:cs="Palatino Linotype"/>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313BBD" w:rsidRPr="00F44D3F" w:rsidRDefault="00313BBD" w:rsidP="00D12C68">
      <w:pPr>
        <w:widowControl w:val="0"/>
        <w:suppressAutoHyphens/>
        <w:spacing w:after="0" w:line="240" w:lineRule="auto"/>
        <w:ind w:left="880"/>
        <w:jc w:val="both"/>
        <w:rPr>
          <w:rFonts w:ascii="Palatino Linotype" w:hAnsi="Palatino Linotype" w:cs="Palatino Linotype"/>
          <w:sz w:val="24"/>
          <w:szCs w:val="24"/>
        </w:rPr>
      </w:pPr>
      <w:r w:rsidRPr="00F44D3F">
        <w:rPr>
          <w:rFonts w:ascii="Palatino Linotype" w:hAnsi="Palatino Linotype" w:cs="Palatino Linotype"/>
          <w:sz w:val="24"/>
          <w:szCs w:val="24"/>
        </w:rPr>
        <w:t>Az elsajátítandó témakörök:</w:t>
      </w:r>
    </w:p>
    <w:p w:rsidR="00313BBD" w:rsidRPr="00F44D3F" w:rsidRDefault="00313BBD"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személyes bemutatkozás</w:t>
      </w:r>
    </w:p>
    <w:p w:rsidR="00313BBD" w:rsidRPr="00F44D3F" w:rsidRDefault="00313BBD"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a munka világa</w:t>
      </w:r>
    </w:p>
    <w:p w:rsidR="00313BBD" w:rsidRPr="00F44D3F" w:rsidRDefault="00313BBD"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napi tevékenységek, aktivitás</w:t>
      </w:r>
    </w:p>
    <w:p w:rsidR="00313BBD" w:rsidRDefault="00313BBD"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étkezés</w:t>
      </w:r>
      <w:r>
        <w:rPr>
          <w:rFonts w:ascii="Palatino Linotype" w:hAnsi="Palatino Linotype" w:cs="Palatino Linotype"/>
          <w:kern w:val="1"/>
          <w:sz w:val="24"/>
          <w:szCs w:val="24"/>
          <w:lang w:eastAsia="hi-IN" w:bidi="hi-IN"/>
        </w:rPr>
        <w:t>, szállás</w:t>
      </w:r>
    </w:p>
    <w:p w:rsidR="00313BBD" w:rsidRPr="00AA5B0C" w:rsidRDefault="00313BBD" w:rsidP="00D12C68">
      <w:pPr>
        <w:spacing w:after="0" w:line="240" w:lineRule="auto"/>
        <w:ind w:left="880"/>
        <w:rPr>
          <w:rFonts w:ascii="Palatino Linotype" w:hAnsi="Palatino Linotype" w:cs="Palatino Linotype"/>
          <w:sz w:val="24"/>
          <w:szCs w:val="24"/>
          <w:lang w:eastAsia="hu-HU"/>
        </w:rPr>
      </w:pPr>
      <w:r w:rsidRPr="00AA5B0C">
        <w:rPr>
          <w:rFonts w:ascii="Palatino Linotype" w:hAnsi="Palatino Linotype" w:cs="Palatino Linotype"/>
          <w:sz w:val="24"/>
          <w:szCs w:val="24"/>
          <w:lang w:eastAsia="hu-HU"/>
        </w:rPr>
        <w:t>Ezen a témakörön keresztül valósul meg a fonetikai dekódolási képességfejlesztés is, amely során a célnyelv legfontosabb fonetikai szabályaival ismerkedik meg a nyelvtanuló.</w:t>
      </w:r>
    </w:p>
    <w:p w:rsidR="00313BBD" w:rsidRPr="006B7DDC" w:rsidRDefault="00313BBD" w:rsidP="006238E2">
      <w:pPr>
        <w:spacing w:after="0" w:line="240" w:lineRule="auto"/>
        <w:ind w:left="708"/>
        <w:jc w:val="both"/>
        <w:rPr>
          <w:rFonts w:ascii="Palatino Linotype" w:hAnsi="Palatino Linotype" w:cs="Palatino Linotype"/>
          <w:sz w:val="24"/>
          <w:szCs w:val="24"/>
          <w:lang w:eastAsia="hu-HU"/>
        </w:rPr>
      </w:pPr>
    </w:p>
    <w:p w:rsidR="00313BBD" w:rsidRPr="006B7DDC" w:rsidRDefault="00313BBD" w:rsidP="00D12C68">
      <w:pPr>
        <w:numPr>
          <w:ilvl w:val="3"/>
          <w:numId w:val="17"/>
        </w:numPr>
        <w:tabs>
          <w:tab w:val="num" w:pos="1650"/>
          <w:tab w:val="left" w:pos="7700"/>
        </w:tabs>
        <w:spacing w:after="0" w:line="240" w:lineRule="auto"/>
        <w:ind w:hanging="848"/>
        <w:rPr>
          <w:rFonts w:ascii="Palatino Linotype" w:hAnsi="Palatino Linotype" w:cs="Palatino Linotype"/>
          <w:b/>
          <w:bCs/>
          <w:sz w:val="24"/>
          <w:szCs w:val="24"/>
          <w:lang w:eastAsia="hu-HU"/>
        </w:rPr>
      </w:pPr>
      <w:r w:rsidRPr="000B1B3D">
        <w:rPr>
          <w:rFonts w:ascii="Palatino Linotype" w:hAnsi="Palatino Linotype" w:cs="Palatino Linotype"/>
          <w:b/>
          <w:bCs/>
          <w:kern w:val="1"/>
          <w:sz w:val="24"/>
          <w:szCs w:val="24"/>
          <w:lang w:eastAsia="hi-IN" w:bidi="hi-IN"/>
        </w:rPr>
        <w:t xml:space="preserve">Munkavállalói szókincs </w:t>
      </w:r>
      <w:r w:rsidRPr="006B7DDC">
        <w:rPr>
          <w:rFonts w:ascii="Palatino Linotype" w:hAnsi="Palatino Linotype" w:cs="Palatino Linotype"/>
          <w:b/>
          <w:bCs/>
          <w:sz w:val="24"/>
          <w:szCs w:val="24"/>
          <w:lang w:eastAsia="hu-HU"/>
        </w:rPr>
        <w:tab/>
      </w:r>
      <w:r>
        <w:rPr>
          <w:rFonts w:ascii="Palatino Linotype" w:hAnsi="Palatino Linotype" w:cs="Palatino Linotype"/>
          <w:b/>
          <w:bCs/>
          <w:sz w:val="24"/>
          <w:szCs w:val="24"/>
          <w:lang w:eastAsia="hu-HU"/>
        </w:rPr>
        <w:t>2</w:t>
      </w:r>
      <w:r>
        <w:rPr>
          <w:rFonts w:ascii="Palatino Linotype" w:hAnsi="Palatino Linotype" w:cs="Palatino Linotype"/>
          <w:b/>
          <w:bCs/>
          <w:i/>
          <w:iCs/>
          <w:sz w:val="24"/>
          <w:szCs w:val="24"/>
          <w:lang w:eastAsia="hu-HU"/>
        </w:rPr>
        <w:t>0</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/20</w:t>
      </w:r>
      <w:r w:rsidRPr="006B7DDC">
        <w:rPr>
          <w:rFonts w:ascii="Palatino Linotype" w:hAnsi="Palatino Linotype" w:cs="Palatino Linotype"/>
          <w:b/>
          <w:bCs/>
          <w:i/>
          <w:iCs/>
          <w:sz w:val="24"/>
          <w:szCs w:val="24"/>
          <w:lang w:eastAsia="hu-HU"/>
        </w:rPr>
        <w:t xml:space="preserve"> óra</w:t>
      </w:r>
    </w:p>
    <w:p w:rsidR="00313BBD" w:rsidRDefault="00313BBD" w:rsidP="00D12C68">
      <w:pPr>
        <w:spacing w:after="0" w:line="240" w:lineRule="auto"/>
        <w:ind w:left="880" w:firstLine="17"/>
        <w:jc w:val="both"/>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w:t>
      </w:r>
      <w:r w:rsidRPr="000B1B3D">
        <w:rPr>
          <w:rFonts w:ascii="Palatino Linotype" w:hAnsi="Palatino Linotype" w:cs="Palatino Linotype"/>
          <w:kern w:val="1"/>
          <w:sz w:val="24"/>
          <w:szCs w:val="24"/>
          <w:lang w:eastAsia="hi-IN" w:bidi="hi-IN"/>
        </w:rPr>
        <w:t>Munkavállalással kapcsolatos alapvető szakszókincs elsajátítása</w:t>
      </w:r>
      <w:r>
        <w:rPr>
          <w:rFonts w:ascii="Palatino Linotype" w:hAnsi="Palatino Linotype" w:cs="Palatino Linotype"/>
          <w:b/>
          <w:bCs/>
          <w:kern w:val="1"/>
          <w:sz w:val="24"/>
          <w:szCs w:val="24"/>
          <w:lang w:eastAsia="hi-IN" w:bidi="hi-IN"/>
        </w:rPr>
        <w:t>/</w:t>
      </w:r>
    </w:p>
    <w:p w:rsidR="00313BBD" w:rsidRPr="006B7DDC" w:rsidRDefault="00313BBD" w:rsidP="009C2953">
      <w:pPr>
        <w:spacing w:after="0" w:line="240" w:lineRule="auto"/>
        <w:ind w:left="880"/>
        <w:jc w:val="both"/>
        <w:rPr>
          <w:rFonts w:ascii="Palatino Linotype" w:hAnsi="Palatino Linotype" w:cs="Palatino Linotype"/>
          <w:sz w:val="24"/>
          <w:szCs w:val="24"/>
          <w:lang w:eastAsia="hu-HU"/>
        </w:rPr>
      </w:pPr>
      <w:r w:rsidRPr="00620FC1">
        <w:rPr>
          <w:rFonts w:ascii="Palatino Linotype" w:hAnsi="Palatino Linotype" w:cs="Palatino Linotype"/>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w:t>
      </w:r>
      <w:r>
        <w:rPr>
          <w:rFonts w:ascii="Palatino Linotype" w:hAnsi="Palatino Linotype" w:cs="Palatino Linotype"/>
          <w:sz w:val="24"/>
          <w:szCs w:val="24"/>
          <w:lang w:eastAsia="hu-HU"/>
        </w:rPr>
        <w:t>,</w:t>
      </w:r>
      <w:r w:rsidRPr="00620FC1">
        <w:rPr>
          <w:rFonts w:ascii="Palatino Linotype" w:hAnsi="Palatino Linotype" w:cs="Palatino Linotype"/>
          <w:sz w:val="24"/>
          <w:szCs w:val="24"/>
          <w:lang w:eastAsia="hu-HU"/>
        </w:rPr>
        <w:t xml:space="preserve"> ami alkalmassá teszi arra, hogy a munkalehetőségekről, munkakörülményekről tájékozódjon. A témakör tanulása során közvetlenül a szakmájára vonatkozó gyakran használt kifejezéseket sajátítja el.</w:t>
      </w:r>
    </w:p>
    <w:p w:rsidR="00313BBD" w:rsidRPr="006B7DDC" w:rsidRDefault="00313BBD" w:rsidP="006238E2">
      <w:pPr>
        <w:spacing w:after="0" w:line="240" w:lineRule="auto"/>
        <w:rPr>
          <w:rFonts w:ascii="Palatino Linotype" w:hAnsi="Palatino Linotype" w:cs="Palatino Linotype"/>
          <w:sz w:val="24"/>
          <w:szCs w:val="24"/>
          <w:lang w:eastAsia="hu-HU"/>
        </w:rPr>
      </w:pPr>
    </w:p>
    <w:p w:rsidR="00313BBD" w:rsidRPr="00620FC1" w:rsidRDefault="00313BBD" w:rsidP="006238E2">
      <w:pPr>
        <w:widowControl w:val="0"/>
        <w:numPr>
          <w:ilvl w:val="1"/>
          <w:numId w:val="16"/>
        </w:numPr>
        <w:suppressAutoHyphens/>
        <w:spacing w:after="0" w:line="240" w:lineRule="auto"/>
        <w:rPr>
          <w:rFonts w:ascii="Palatino Linotype" w:hAnsi="Palatino Linotype" w:cs="Palatino Linotype"/>
          <w:b/>
          <w:bCs/>
          <w:i/>
          <w:iCs/>
          <w:sz w:val="24"/>
          <w:szCs w:val="24"/>
          <w:lang w:eastAsia="hu-HU"/>
        </w:rPr>
      </w:pPr>
      <w:r w:rsidRPr="00620FC1">
        <w:rPr>
          <w:rFonts w:ascii="Palatino Linotype" w:hAnsi="Palatino Linotype" w:cs="Palatino Linotype"/>
          <w:b/>
          <w:bCs/>
          <w:i/>
          <w:iCs/>
          <w:sz w:val="24"/>
          <w:szCs w:val="24"/>
          <w:lang w:eastAsia="hu-HU"/>
        </w:rPr>
        <w:t xml:space="preserve">A képzés javasolt helyszíne </w:t>
      </w:r>
      <w:r>
        <w:rPr>
          <w:rFonts w:ascii="Palatino Linotype" w:hAnsi="Palatino Linotype" w:cs="Palatino Linotype"/>
          <w:b/>
          <w:bCs/>
          <w:i/>
          <w:iCs/>
          <w:sz w:val="24"/>
          <w:szCs w:val="24"/>
          <w:lang w:eastAsia="hu-HU"/>
        </w:rPr>
        <w:t>(ajánlás)</w:t>
      </w:r>
    </w:p>
    <w:p w:rsidR="00313BBD" w:rsidRPr="00D66628" w:rsidRDefault="00313BBD" w:rsidP="00C71994">
      <w:pPr>
        <w:widowControl w:val="0"/>
        <w:suppressAutoHyphens/>
        <w:spacing w:after="0" w:line="240" w:lineRule="auto"/>
        <w:ind w:left="426"/>
        <w:jc w:val="both"/>
        <w:rPr>
          <w:rFonts w:ascii="Palatino Linotype" w:hAnsi="Palatino Linotype" w:cs="Palatino Linotype"/>
          <w:i/>
          <w:iCs/>
          <w:sz w:val="24"/>
          <w:szCs w:val="24"/>
          <w:lang w:eastAsia="hu-HU"/>
        </w:rPr>
      </w:pPr>
      <w:r w:rsidRPr="00D66628">
        <w:rPr>
          <w:rFonts w:ascii="Palatino Linotype" w:hAnsi="Palatino Linotype" w:cs="Palatino Linotype"/>
          <w:i/>
          <w:iCs/>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313BBD" w:rsidRPr="006B7DDC" w:rsidRDefault="00313BBD" w:rsidP="006238E2">
      <w:pPr>
        <w:spacing w:after="0" w:line="240" w:lineRule="auto"/>
        <w:ind w:left="792"/>
        <w:jc w:val="both"/>
        <w:rPr>
          <w:rFonts w:ascii="Palatino Linotype" w:hAnsi="Palatino Linotype" w:cs="Palatino Linotype"/>
          <w:b/>
          <w:bCs/>
          <w:sz w:val="24"/>
          <w:szCs w:val="24"/>
          <w:lang w:eastAsia="hu-HU"/>
        </w:rPr>
      </w:pPr>
    </w:p>
    <w:p w:rsidR="00313BBD" w:rsidRPr="00D66628" w:rsidRDefault="00313BBD" w:rsidP="006238E2">
      <w:pPr>
        <w:widowControl w:val="0"/>
        <w:numPr>
          <w:ilvl w:val="1"/>
          <w:numId w:val="16"/>
        </w:numPr>
        <w:suppressAutoHyphens/>
        <w:spacing w:after="0" w:line="240" w:lineRule="auto"/>
        <w:rPr>
          <w:rFonts w:ascii="Palatino Linotype" w:hAnsi="Palatino Linotype" w:cs="Palatino Linotype"/>
          <w:b/>
          <w:bCs/>
          <w:i/>
          <w:iCs/>
          <w:sz w:val="24"/>
          <w:szCs w:val="24"/>
          <w:lang w:eastAsia="hu-HU"/>
        </w:rPr>
      </w:pPr>
      <w:r w:rsidRPr="00620FC1">
        <w:rPr>
          <w:rFonts w:ascii="Palatino Linotype" w:hAnsi="Palatino Linotype" w:cs="Palatino Linotype"/>
          <w:b/>
          <w:bCs/>
          <w:i/>
          <w:iCs/>
          <w:sz w:val="24"/>
          <w:szCs w:val="24"/>
          <w:lang w:eastAsia="hu-HU"/>
        </w:rPr>
        <w:t xml:space="preserve">A tantárgy elsajátítása során alkalmazható sajátos módszerek, tanulói </w:t>
      </w:r>
      <w:r w:rsidRPr="00D66628">
        <w:rPr>
          <w:rFonts w:ascii="Palatino Linotype" w:hAnsi="Palatino Linotype" w:cs="Palatino Linotype"/>
          <w:b/>
          <w:bCs/>
          <w:i/>
          <w:iCs/>
          <w:sz w:val="24"/>
          <w:szCs w:val="24"/>
          <w:lang w:eastAsia="hu-HU"/>
        </w:rPr>
        <w:t>tevékenységformák (ajánlás)</w:t>
      </w:r>
    </w:p>
    <w:p w:rsidR="00313BBD" w:rsidRPr="00D66628" w:rsidRDefault="00313BBD" w:rsidP="00C71994">
      <w:pPr>
        <w:widowControl w:val="0"/>
        <w:suppressAutoHyphens/>
        <w:spacing w:after="0" w:line="240" w:lineRule="auto"/>
        <w:ind w:left="426"/>
        <w:rPr>
          <w:rFonts w:ascii="Palatino Linotype" w:hAnsi="Palatino Linotype" w:cs="Palatino Linotype"/>
          <w:i/>
          <w:iCs/>
          <w:sz w:val="24"/>
          <w:szCs w:val="24"/>
          <w:lang w:eastAsia="hu-HU"/>
        </w:rPr>
      </w:pPr>
      <w:r w:rsidRPr="00D66628">
        <w:rPr>
          <w:rFonts w:ascii="Palatino Linotype" w:hAnsi="Palatino Linotype" w:cs="Palatino Linotype"/>
          <w:i/>
          <w:iCs/>
          <w:sz w:val="24"/>
          <w:szCs w:val="24"/>
          <w:lang w:eastAsia="hu-HU"/>
        </w:rPr>
        <w:t>A tananyag kb. fele digitális tartalmú oktatási anyag, így speciálisak mind a módszerek, mind pedig a tanulói tevékenységformák.</w:t>
      </w:r>
    </w:p>
    <w:p w:rsidR="00313BBD" w:rsidRPr="00FE2313" w:rsidRDefault="00313BBD" w:rsidP="006238E2">
      <w:pPr>
        <w:widowControl w:val="0"/>
        <w:suppressAutoHyphens/>
        <w:spacing w:after="0" w:line="240" w:lineRule="auto"/>
        <w:rPr>
          <w:rFonts w:ascii="Palatino Linotype" w:hAnsi="Palatino Linotype" w:cs="Palatino Linotype"/>
          <w:sz w:val="24"/>
          <w:szCs w:val="24"/>
          <w:lang w:eastAsia="hu-HU"/>
        </w:rPr>
      </w:pPr>
    </w:p>
    <w:p w:rsidR="00313BBD" w:rsidRPr="006B7DDC" w:rsidRDefault="00313BBD" w:rsidP="00DA6F16">
      <w:pPr>
        <w:widowControl w:val="0"/>
        <w:suppressAutoHyphens/>
        <w:spacing w:after="0" w:line="240" w:lineRule="auto"/>
        <w:ind w:left="792"/>
        <w:rPr>
          <w:rFonts w:ascii="Palatino Linotype" w:hAnsi="Palatino Linotype" w:cs="Palatino Linotype"/>
          <w:b/>
          <w:bCs/>
          <w:i/>
          <w:iCs/>
          <w:sz w:val="24"/>
          <w:szCs w:val="24"/>
          <w:lang w:eastAsia="hu-HU"/>
        </w:rPr>
      </w:pPr>
      <w:r w:rsidRPr="009C2953">
        <w:rPr>
          <w:rFonts w:ascii="Palatino Linotype" w:hAnsi="Palatino Linotype" w:cs="Palatino Linotype"/>
          <w:b/>
          <w:bCs/>
          <w:vanish/>
          <w:sz w:val="24"/>
          <w:szCs w:val="24"/>
          <w:lang w:eastAsia="hu-HU"/>
        </w:rPr>
        <w:t>3.5.1</w:t>
      </w:r>
      <w:r>
        <w:rPr>
          <w:rFonts w:ascii="Palatino Linotype" w:hAnsi="Palatino Linotype" w:cs="Palatino Linotype"/>
          <w:b/>
          <w:bCs/>
          <w:vanish/>
          <w:sz w:val="24"/>
          <w:szCs w:val="24"/>
          <w:lang w:eastAsia="hu-HU"/>
        </w:rPr>
        <w:t>.</w:t>
      </w:r>
      <w:r>
        <w:rPr>
          <w:rFonts w:ascii="Palatino Linotype" w:hAnsi="Palatino Linotype" w:cs="Palatino Linotype"/>
          <w:b/>
          <w:bCs/>
          <w:i/>
          <w:iCs/>
          <w:vanish/>
          <w:sz w:val="24"/>
          <w:szCs w:val="24"/>
          <w:lang w:eastAsia="hu-HU"/>
        </w:rPr>
        <w:tab/>
        <w:t>.</w:t>
      </w:r>
      <w:r w:rsidRPr="00DA6F16">
        <w:rPr>
          <w:rFonts w:ascii="Palatino Linotype" w:hAnsi="Palatino Linotype" w:cs="Palatino Linotype"/>
          <w:b/>
          <w:bCs/>
          <w:i/>
          <w:iCs/>
          <w:sz w:val="24"/>
          <w:szCs w:val="24"/>
          <w:lang w:eastAsia="hu-HU"/>
        </w:rPr>
        <w:t xml:space="preserve"> </w:t>
      </w:r>
      <w:r w:rsidRPr="006B7DDC">
        <w:rPr>
          <w:rFonts w:ascii="Palatino Linotype" w:hAnsi="Palatino Linotype" w:cs="Palatino Linotype"/>
          <w:b/>
          <w:bCs/>
          <w:i/>
          <w:iCs/>
          <w:sz w:val="24"/>
          <w:szCs w:val="24"/>
          <w:lang w:eastAsia="hu-HU"/>
        </w:rPr>
        <w:t>A tantárgy elsajátítása során alkalmazható saját</w:t>
      </w:r>
      <w:r>
        <w:rPr>
          <w:rFonts w:ascii="Palatino Linotype" w:hAnsi="Palatino Linotype" w:cs="Palatino Linotype"/>
          <w:b/>
          <w:bCs/>
          <w:i/>
          <w:iCs/>
          <w:sz w:val="24"/>
          <w:szCs w:val="24"/>
          <w:lang w:eastAsia="hu-HU"/>
        </w:rPr>
        <w:t xml:space="preserve">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072389">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313BBD" w:rsidRPr="008B7D14">
        <w:trPr>
          <w:jc w:val="center"/>
        </w:trPr>
        <w:tc>
          <w:tcPr>
            <w:tcW w:w="994" w:type="dxa"/>
            <w:vMerge/>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072389">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072389">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313BBD" w:rsidRPr="008B7D14" w:rsidRDefault="00313BBD"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r w:rsidR="00313BBD" w:rsidRPr="008B7D14">
        <w:trPr>
          <w:jc w:val="center"/>
        </w:trPr>
        <w:tc>
          <w:tcPr>
            <w:tcW w:w="994"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313BBD" w:rsidRPr="00DE4860" w:rsidRDefault="00313BBD" w:rsidP="00072389">
            <w:pPr>
              <w:spacing w:after="0" w:line="240" w:lineRule="auto"/>
              <w:rPr>
                <w:rFonts w:ascii="Palatino Linotype" w:hAnsi="Palatino Linotype" w:cs="Palatino Linotype"/>
                <w:sz w:val="20"/>
                <w:szCs w:val="20"/>
              </w:rPr>
            </w:pPr>
            <w:r w:rsidRPr="00925CFD">
              <w:rPr>
                <w:rFonts w:ascii="Palatino Linotype" w:hAnsi="Palatino Linotype" w:cs="Palatino Linotype"/>
                <w:sz w:val="20"/>
                <w:szCs w:val="20"/>
              </w:rPr>
              <w:t>digitális alapú feladatmegoldás</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072389">
            <w:pPr>
              <w:spacing w:after="0" w:line="240" w:lineRule="auto"/>
              <w:jc w:val="center"/>
              <w:rPr>
                <w:rFonts w:ascii="Palatino Linotype" w:hAnsi="Palatino Linotype" w:cs="Palatino Linotype"/>
                <w:sz w:val="20"/>
                <w:szCs w:val="20"/>
              </w:rPr>
            </w:pPr>
          </w:p>
        </w:tc>
      </w:tr>
    </w:tbl>
    <w:p w:rsidR="00313BBD" w:rsidRDefault="00313BBD" w:rsidP="009C2953">
      <w:pPr>
        <w:widowControl w:val="0"/>
        <w:tabs>
          <w:tab w:val="num" w:pos="1320"/>
        </w:tabs>
        <w:suppressAutoHyphens/>
        <w:spacing w:after="0" w:line="240" w:lineRule="auto"/>
        <w:ind w:left="660"/>
        <w:rPr>
          <w:rFonts w:ascii="Palatino Linotype" w:hAnsi="Palatino Linotype" w:cs="Palatino Linotype"/>
          <w:b/>
          <w:bCs/>
          <w:i/>
          <w:iCs/>
          <w:vanish/>
          <w:sz w:val="24"/>
          <w:szCs w:val="24"/>
          <w:lang w:eastAsia="hu-HU"/>
        </w:rPr>
      </w:pPr>
    </w:p>
    <w:p w:rsidR="00313BBD" w:rsidRDefault="00313BBD" w:rsidP="009C2953">
      <w:pPr>
        <w:widowControl w:val="0"/>
        <w:tabs>
          <w:tab w:val="num" w:pos="1320"/>
        </w:tabs>
        <w:suppressAutoHyphens/>
        <w:spacing w:after="0" w:line="240" w:lineRule="auto"/>
        <w:ind w:left="660"/>
        <w:rPr>
          <w:rFonts w:ascii="Palatino Linotype" w:hAnsi="Palatino Linotype" w:cs="Palatino Linotype"/>
          <w:b/>
          <w:bCs/>
          <w:i/>
          <w:iCs/>
          <w:sz w:val="24"/>
          <w:szCs w:val="24"/>
          <w:lang w:eastAsia="hu-HU"/>
        </w:rPr>
      </w:pPr>
      <w:r w:rsidRPr="00DA6F16">
        <w:rPr>
          <w:rFonts w:ascii="Palatino Linotype" w:hAnsi="Palatino Linotype" w:cs="Palatino Linotype"/>
          <w:b/>
          <w:bCs/>
          <w:sz w:val="24"/>
          <w:szCs w:val="24"/>
          <w:lang w:eastAsia="hu-HU"/>
        </w:rPr>
        <w:t>3.5.2</w:t>
      </w:r>
      <w:r>
        <w:rPr>
          <w:rFonts w:ascii="Palatino Linotype" w:hAnsi="Palatino Linotype" w:cs="Palatino Linotype"/>
          <w:b/>
          <w:bCs/>
          <w:i/>
          <w:iCs/>
          <w:sz w:val="24"/>
          <w:szCs w:val="24"/>
          <w:lang w:eastAsia="hu-HU"/>
        </w:rPr>
        <w:t>.</w:t>
      </w:r>
      <w:r>
        <w:rPr>
          <w:rFonts w:ascii="Palatino Linotype" w:hAnsi="Palatino Linotype" w:cs="Palatino Linotype"/>
          <w:b/>
          <w:bCs/>
          <w:i/>
          <w:iCs/>
          <w:sz w:val="24"/>
          <w:szCs w:val="24"/>
          <w:lang w:eastAsia="hu-HU"/>
        </w:rPr>
        <w:tab/>
      </w:r>
      <w:r w:rsidRPr="006B7DDC">
        <w:rPr>
          <w:rFonts w:ascii="Palatino Linotype" w:hAnsi="Palatino Linotype" w:cs="Palatino Linotype"/>
          <w:b/>
          <w:bCs/>
          <w:i/>
          <w:iCs/>
          <w:sz w:val="24"/>
          <w:szCs w:val="24"/>
          <w:lang w:eastAsia="hu-HU"/>
        </w:rPr>
        <w:t xml:space="preserve">A tantárgy elsajátítása során alkalmazható tanulói </w:t>
      </w:r>
      <w:r>
        <w:rPr>
          <w:rFonts w:ascii="Palatino Linotype" w:hAnsi="Palatino Linotype" w:cs="Palatino Linotype"/>
          <w:b/>
          <w:bCs/>
          <w:i/>
          <w:iCs/>
          <w:sz w:val="24"/>
          <w:szCs w:val="24"/>
          <w:lang w:eastAsia="hu-HU"/>
        </w:rPr>
        <w:t>t</w:t>
      </w:r>
      <w:r w:rsidRPr="006B7DDC">
        <w:rPr>
          <w:rFonts w:ascii="Palatino Linotype" w:hAnsi="Palatino Linotype" w:cs="Palatino Linotype"/>
          <w:b/>
          <w:bCs/>
          <w:i/>
          <w:iCs/>
          <w:sz w:val="24"/>
          <w:szCs w:val="24"/>
          <w:lang w:eastAsia="hu-HU"/>
        </w:rPr>
        <w:t>evékenységformák</w:t>
      </w:r>
      <w:r>
        <w:rPr>
          <w:rFonts w:ascii="Palatino Linotype" w:hAnsi="Palatino Linotype" w:cs="Palatino Linotype"/>
          <w:b/>
          <w:bCs/>
          <w:i/>
          <w:iCs/>
          <w:sz w:val="24"/>
          <w:szCs w:val="24"/>
          <w:lang w:eastAsia="hu-HU"/>
        </w:rPr>
        <w:t xml:space="preserve">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692BBD">
            <w:pPr>
              <w:spacing w:after="0" w:line="240" w:lineRule="auto"/>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692BB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692BB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692BB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692BB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313BBD" w:rsidRPr="00FE5532">
        <w:trPr>
          <w:cantSplit/>
          <w:trHeight w:val="1076"/>
          <w:jc w:val="center"/>
        </w:trPr>
        <w:tc>
          <w:tcPr>
            <w:tcW w:w="828" w:type="dxa"/>
            <w:vMerge/>
            <w:vAlign w:val="center"/>
          </w:tcPr>
          <w:p w:rsidR="00313BBD" w:rsidRPr="00FE5532" w:rsidRDefault="00313BBD"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692BBD">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shd w:val="clear" w:color="auto" w:fill="D9D9D9"/>
            <w:vAlign w:val="center"/>
          </w:tcPr>
          <w:p w:rsidR="00313BBD" w:rsidRPr="008B7D14" w:rsidRDefault="00313BBD"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D66628" w:rsidRDefault="00313BBD" w:rsidP="00692BBD">
            <w:pPr>
              <w:spacing w:after="0" w:line="240" w:lineRule="auto"/>
              <w:rPr>
                <w:rFonts w:ascii="Palatino Linotype" w:hAnsi="Palatino Linotype" w:cs="Palatino Linotype"/>
                <w:sz w:val="20"/>
                <w:szCs w:val="20"/>
              </w:rPr>
            </w:pPr>
            <w:r w:rsidRPr="00D66628">
              <w:rPr>
                <w:rFonts w:ascii="Palatino Linotype" w:hAnsi="Palatino Linotype" w:cs="Palatino Linotype"/>
                <w:sz w:val="20"/>
                <w:szCs w:val="20"/>
                <w:lang w:eastAsia="hu-HU"/>
              </w:rPr>
              <w:t>Levélírás</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shd w:val="clear" w:color="auto" w:fill="D9D9D9"/>
            <w:vAlign w:val="center"/>
          </w:tcPr>
          <w:p w:rsidR="00313BBD" w:rsidRPr="008B7D14" w:rsidRDefault="00313BBD"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3.</w:t>
            </w:r>
          </w:p>
        </w:tc>
        <w:tc>
          <w:tcPr>
            <w:tcW w:w="3621" w:type="dxa"/>
            <w:shd w:val="clear" w:color="auto" w:fill="D9D9D9"/>
            <w:vAlign w:val="center"/>
          </w:tcPr>
          <w:p w:rsidR="00313BBD" w:rsidRPr="008B7D14" w:rsidRDefault="00313BBD"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3.1.</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Elemzés készítése tapasztalatokról</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trHeight w:val="499"/>
          <w:jc w:val="center"/>
        </w:trPr>
        <w:tc>
          <w:tcPr>
            <w:tcW w:w="828" w:type="dxa"/>
            <w:shd w:val="clear" w:color="auto" w:fill="D9D9D9"/>
            <w:vAlign w:val="center"/>
          </w:tcPr>
          <w:p w:rsidR="00313BBD" w:rsidRPr="008B7D14" w:rsidRDefault="00313BBD"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4.</w:t>
            </w:r>
          </w:p>
        </w:tc>
        <w:tc>
          <w:tcPr>
            <w:tcW w:w="3621" w:type="dxa"/>
            <w:shd w:val="clear" w:color="auto" w:fill="D9D9D9"/>
            <w:vAlign w:val="center"/>
          </w:tcPr>
          <w:p w:rsidR="00313BBD" w:rsidRPr="008B7D14" w:rsidRDefault="00313BBD"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4.1.</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4.3.</w:t>
            </w:r>
          </w:p>
        </w:tc>
        <w:tc>
          <w:tcPr>
            <w:tcW w:w="3621" w:type="dxa"/>
            <w:vAlign w:val="center"/>
          </w:tcPr>
          <w:p w:rsidR="00313BBD" w:rsidRPr="00FE5532" w:rsidRDefault="00313BBD"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692BBD">
            <w:pPr>
              <w:spacing w:after="0" w:line="240" w:lineRule="auto"/>
              <w:jc w:val="center"/>
              <w:rPr>
                <w:rFonts w:ascii="Palatino Linotype" w:hAnsi="Palatino Linotype" w:cs="Palatino Linotype"/>
                <w:sz w:val="20"/>
                <w:szCs w:val="20"/>
              </w:rPr>
            </w:pPr>
          </w:p>
        </w:tc>
      </w:tr>
    </w:tbl>
    <w:p w:rsidR="00313BBD" w:rsidRDefault="00313BBD" w:rsidP="006238E2">
      <w:pPr>
        <w:spacing w:after="0" w:line="240" w:lineRule="auto"/>
        <w:jc w:val="both"/>
        <w:rPr>
          <w:rFonts w:ascii="Palatino Linotype" w:hAnsi="Palatino Linotype" w:cs="Palatino Linotype"/>
          <w:sz w:val="24"/>
          <w:szCs w:val="24"/>
          <w:lang w:eastAsia="hu-HU"/>
        </w:rPr>
      </w:pPr>
    </w:p>
    <w:p w:rsidR="00313BBD" w:rsidRPr="006B7DDC" w:rsidRDefault="00313BBD" w:rsidP="006238E2">
      <w:pPr>
        <w:widowControl w:val="0"/>
        <w:numPr>
          <w:ilvl w:val="1"/>
          <w:numId w:val="19"/>
        </w:numPr>
        <w:suppressAutoHyphens/>
        <w:spacing w:after="0" w:line="240" w:lineRule="auto"/>
        <w:rPr>
          <w:rFonts w:ascii="Palatino Linotype" w:hAnsi="Palatino Linotype" w:cs="Palatino Linotype"/>
          <w:sz w:val="24"/>
          <w:szCs w:val="24"/>
          <w:lang w:eastAsia="hu-HU"/>
        </w:rPr>
      </w:pPr>
      <w:r w:rsidRPr="006B7DDC">
        <w:rPr>
          <w:rFonts w:ascii="Palatino Linotype" w:hAnsi="Palatino Linotype" w:cs="Palatino Linotype"/>
          <w:b/>
          <w:bCs/>
          <w:sz w:val="24"/>
          <w:szCs w:val="24"/>
          <w:lang w:eastAsia="hu-HU"/>
        </w:rPr>
        <w:t>A tantárgy értékelésének módja</w:t>
      </w:r>
    </w:p>
    <w:p w:rsidR="00313BBD" w:rsidRPr="006B7DDC" w:rsidRDefault="00313BBD" w:rsidP="00C71994">
      <w:pPr>
        <w:widowControl w:val="0"/>
        <w:suppressAutoHyphens/>
        <w:spacing w:after="0" w:line="240" w:lineRule="auto"/>
        <w:ind w:left="360"/>
        <w:jc w:val="both"/>
        <w:rPr>
          <w:rFonts w:ascii="Palatino Linotype" w:hAnsi="Palatino Linotype" w:cs="Palatino Linotype"/>
          <w:b/>
          <w:bCs/>
          <w:sz w:val="40"/>
          <w:szCs w:val="40"/>
          <w:lang w:eastAsia="hu-HU"/>
        </w:rPr>
      </w:pPr>
      <w:r w:rsidRPr="009E38C9">
        <w:rPr>
          <w:rFonts w:ascii="Palatino Linotype" w:hAnsi="Palatino Linotype" w:cs="Palatino Linotype"/>
        </w:rPr>
        <w:t>A nemzeti köznevelésről szóló 2011. évi CXC. törvény. 54. § (2) a) pontja szerinti értékeléssel.</w:t>
      </w:r>
    </w:p>
    <w:p w:rsidR="00313BBD" w:rsidRPr="000E120B" w:rsidRDefault="00313BBD" w:rsidP="00C7199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6039B3">
      <w:pPr>
        <w:autoSpaceDE w:val="0"/>
        <w:autoSpaceDN w:val="0"/>
        <w:adjustRightInd w:val="0"/>
        <w:spacing w:after="0" w:line="240" w:lineRule="auto"/>
        <w:ind w:left="708"/>
        <w:rPr>
          <w:rFonts w:ascii="Palatino Linotype" w:hAnsi="Palatino Linotype" w:cs="Palatino Linotype"/>
          <w:sz w:val="24"/>
          <w:szCs w:val="24"/>
        </w:rPr>
      </w:pPr>
    </w:p>
    <w:p w:rsidR="00313BBD" w:rsidRPr="00655889" w:rsidRDefault="00313BBD" w:rsidP="006039B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313BBD" w:rsidRPr="00655889" w:rsidRDefault="00313BBD" w:rsidP="006039B3">
      <w:pPr>
        <w:widowControl w:val="0"/>
        <w:suppressAutoHyphens/>
        <w:spacing w:after="0" w:line="240" w:lineRule="auto"/>
        <w:jc w:val="center"/>
        <w:rPr>
          <w:rFonts w:ascii="Palatino Linotype" w:hAnsi="Palatino Linotype" w:cs="Palatino Linotype"/>
          <w:sz w:val="44"/>
          <w:szCs w:val="44"/>
        </w:rPr>
      </w:pPr>
    </w:p>
    <w:p w:rsidR="00313BBD" w:rsidRPr="00655889" w:rsidRDefault="00313BBD" w:rsidP="00FF7AB4">
      <w:pPr>
        <w:widowControl w:val="0"/>
        <w:suppressAutoHyphens/>
        <w:spacing w:after="0" w:line="240" w:lineRule="auto"/>
        <w:jc w:val="center"/>
        <w:rPr>
          <w:rFonts w:ascii="Palatino Linotype" w:hAnsi="Palatino Linotype" w:cs="Palatino Linotype"/>
          <w:sz w:val="44"/>
          <w:szCs w:val="44"/>
        </w:rPr>
      </w:pPr>
    </w:p>
    <w:p w:rsidR="00313BBD" w:rsidRPr="00655889" w:rsidRDefault="00313BBD" w:rsidP="00280858">
      <w:pPr>
        <w:widowControl w:val="0"/>
        <w:suppressAutoHyphens/>
        <w:spacing w:after="0" w:line="240" w:lineRule="auto"/>
        <w:jc w:val="center"/>
        <w:rPr>
          <w:rFonts w:ascii="Palatino Linotype" w:hAnsi="Palatino Linotype" w:cs="Palatino Linotype"/>
          <w:sz w:val="44"/>
          <w:szCs w:val="44"/>
        </w:rPr>
      </w:pPr>
    </w:p>
    <w:p w:rsidR="00313BBD" w:rsidRPr="000E120B" w:rsidRDefault="00313BBD" w:rsidP="009401F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313BBD" w:rsidRPr="000E120B" w:rsidRDefault="00313BBD" w:rsidP="0001444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10045-12</w:t>
      </w:r>
      <w:r w:rsidRPr="000E120B">
        <w:rPr>
          <w:rFonts w:ascii="Palatino Linotype" w:hAnsi="Palatino Linotype" w:cs="Palatino Linotype"/>
          <w:b/>
          <w:bCs/>
          <w:sz w:val="44"/>
          <w:szCs w:val="44"/>
          <w:lang w:eastAsia="hu-HU"/>
        </w:rPr>
        <w:t xml:space="preserve"> azonosító számú</w:t>
      </w:r>
    </w:p>
    <w:p w:rsidR="00313BBD" w:rsidRPr="000E120B" w:rsidRDefault="00313BBD" w:rsidP="00B87D30">
      <w:pPr>
        <w:widowControl w:val="0"/>
        <w:suppressAutoHyphens/>
        <w:spacing w:after="0" w:line="240" w:lineRule="auto"/>
        <w:jc w:val="center"/>
        <w:rPr>
          <w:rFonts w:ascii="Palatino Linotype" w:hAnsi="Palatino Linotype" w:cs="Palatino Linotype"/>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Gazdálkodás</w:t>
      </w: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10045-12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Gazdálkodás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9756" w:type="dxa"/>
        <w:jc w:val="center"/>
        <w:tblCellMar>
          <w:left w:w="70" w:type="dxa"/>
          <w:right w:w="70" w:type="dxa"/>
        </w:tblCellMar>
        <w:tblLook w:val="0000"/>
      </w:tblPr>
      <w:tblGrid>
        <w:gridCol w:w="2848"/>
        <w:gridCol w:w="545"/>
        <w:gridCol w:w="437"/>
        <w:gridCol w:w="437"/>
        <w:gridCol w:w="991"/>
        <w:gridCol w:w="700"/>
        <w:gridCol w:w="437"/>
        <w:gridCol w:w="437"/>
        <w:gridCol w:w="437"/>
        <w:gridCol w:w="437"/>
        <w:gridCol w:w="437"/>
        <w:gridCol w:w="437"/>
        <w:gridCol w:w="437"/>
        <w:gridCol w:w="437"/>
        <w:gridCol w:w="456"/>
      </w:tblGrid>
      <w:tr w:rsidR="00313BBD" w:rsidRPr="00DA6F16">
        <w:trPr>
          <w:trHeight w:val="117"/>
          <w:jc w:val="center"/>
        </w:trPr>
        <w:tc>
          <w:tcPr>
            <w:tcW w:w="2848" w:type="dxa"/>
            <w:vMerge w:val="restart"/>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10045-12</w:t>
            </w:r>
          </w:p>
          <w:p w:rsidR="00313BBD" w:rsidRPr="00DA6F16" w:rsidRDefault="00313BBD"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Gazdálkodás</w:t>
            </w:r>
          </w:p>
        </w:tc>
        <w:tc>
          <w:tcPr>
            <w:tcW w:w="3914" w:type="dxa"/>
            <w:gridSpan w:val="7"/>
            <w:tcBorders>
              <w:top w:val="single" w:sz="4" w:space="0" w:color="auto"/>
              <w:left w:val="nil"/>
              <w:bottom w:val="single" w:sz="4" w:space="0" w:color="auto"/>
              <w:right w:val="single" w:sz="4" w:space="0" w:color="auto"/>
            </w:tcBorders>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kern w:val="1"/>
                <w:sz w:val="20"/>
                <w:szCs w:val="20"/>
                <w:lang w:eastAsia="hi-IN" w:bidi="hi-IN"/>
              </w:rPr>
              <w:t>Vendéglátó gazdálkodás</w:t>
            </w:r>
          </w:p>
        </w:tc>
        <w:tc>
          <w:tcPr>
            <w:tcW w:w="2994" w:type="dxa"/>
            <w:gridSpan w:val="7"/>
            <w:tcBorders>
              <w:top w:val="single" w:sz="4" w:space="0" w:color="auto"/>
              <w:left w:val="single" w:sz="4" w:space="0" w:color="auto"/>
              <w:bottom w:val="single" w:sz="4" w:space="0" w:color="auto"/>
              <w:right w:val="single" w:sz="4" w:space="0" w:color="auto"/>
            </w:tcBorders>
          </w:tcPr>
          <w:p w:rsidR="00313BBD" w:rsidRPr="00DA6F16" w:rsidRDefault="00313BBD"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Szakmai számítások</w:t>
            </w:r>
          </w:p>
        </w:tc>
      </w:tr>
      <w:tr w:rsidR="00313BBD" w:rsidRPr="00DA6F16">
        <w:trPr>
          <w:trHeight w:val="4089"/>
          <w:jc w:val="center"/>
        </w:trPr>
        <w:tc>
          <w:tcPr>
            <w:tcW w:w="2848" w:type="dxa"/>
            <w:vMerge/>
            <w:tcBorders>
              <w:top w:val="single" w:sz="4" w:space="0" w:color="auto"/>
              <w:left w:val="single" w:sz="4" w:space="0" w:color="auto"/>
              <w:bottom w:val="single" w:sz="4" w:space="0" w:color="auto"/>
              <w:right w:val="single" w:sz="4" w:space="0" w:color="auto"/>
            </w:tcBorders>
          </w:tcPr>
          <w:p w:rsidR="00313BBD" w:rsidRPr="00DA6F16" w:rsidRDefault="00313BBD" w:rsidP="00C64DE7">
            <w:pPr>
              <w:spacing w:after="0" w:line="240" w:lineRule="auto"/>
              <w:jc w:val="center"/>
              <w:rPr>
                <w:rFonts w:ascii="Palatino Linotype" w:hAnsi="Palatino Linotype" w:cs="Palatino Linotype"/>
                <w:kern w:val="1"/>
                <w:sz w:val="20"/>
                <w:szCs w:val="20"/>
                <w:lang w:eastAsia="hi-IN" w:bidi="hi-IN"/>
              </w:rPr>
            </w:pPr>
          </w:p>
        </w:tc>
        <w:tc>
          <w:tcPr>
            <w:tcW w:w="545" w:type="dxa"/>
            <w:tcBorders>
              <w:top w:val="nil"/>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Viselkedéskultúra, kommunikáció.</w:t>
            </w:r>
          </w:p>
        </w:tc>
        <w:tc>
          <w:tcPr>
            <w:tcW w:w="423" w:type="dxa"/>
            <w:tcBorders>
              <w:top w:val="nil"/>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gazdálkodás elemei, a piac.</w:t>
            </w:r>
          </w:p>
        </w:tc>
        <w:tc>
          <w:tcPr>
            <w:tcW w:w="423" w:type="dxa"/>
            <w:tcBorders>
              <w:top w:val="nil"/>
              <w:left w:val="nil"/>
              <w:bottom w:val="single" w:sz="4" w:space="0" w:color="auto"/>
              <w:right w:val="single" w:sz="4" w:space="0" w:color="auto"/>
            </w:tcBorders>
            <w:textDirection w:val="btLr"/>
            <w:vAlign w:val="center"/>
          </w:tcPr>
          <w:p w:rsidR="00313BBD" w:rsidRPr="00DA6F16" w:rsidRDefault="00313BBD" w:rsidP="00DA6F16">
            <w:pPr>
              <w:tabs>
                <w:tab w:val="left" w:pos="1482"/>
              </w:tabs>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vendéglátás fogalma, főtevékenységei.</w:t>
            </w:r>
          </w:p>
        </w:tc>
        <w:tc>
          <w:tcPr>
            <w:tcW w:w="977" w:type="dxa"/>
            <w:tcBorders>
              <w:top w:val="nil"/>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Üzletkörök és üzlettípusok. </w:t>
            </w:r>
          </w:p>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Tárgyi-, személyi feltételek,</w:t>
            </w:r>
          </w:p>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munkaügyi ismeretek.</w:t>
            </w:r>
          </w:p>
        </w:tc>
        <w:tc>
          <w:tcPr>
            <w:tcW w:w="700"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vendéglátásban jellemző vállalkozási formák. Adózási ismeretek.</w:t>
            </w:r>
          </w:p>
        </w:tc>
        <w:tc>
          <w:tcPr>
            <w:tcW w:w="423" w:type="dxa"/>
            <w:tcBorders>
              <w:top w:val="single" w:sz="4" w:space="0" w:color="auto"/>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Marketing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Ügyvitel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Viszonyszámok</w:t>
            </w:r>
          </w:p>
        </w:tc>
        <w:tc>
          <w:tcPr>
            <w:tcW w:w="423" w:type="dxa"/>
            <w:tcBorders>
              <w:top w:val="single" w:sz="4" w:space="0" w:color="auto"/>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Tápérték-, tömeg- és veszteségszámítás </w:t>
            </w:r>
          </w:p>
        </w:tc>
        <w:tc>
          <w:tcPr>
            <w:tcW w:w="423" w:type="dxa"/>
            <w:tcBorders>
              <w:top w:val="single" w:sz="4" w:space="0" w:color="auto"/>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Létszám- és bérgazdálkodás </w:t>
            </w:r>
          </w:p>
        </w:tc>
        <w:tc>
          <w:tcPr>
            <w:tcW w:w="423" w:type="dxa"/>
            <w:tcBorders>
              <w:top w:val="single" w:sz="4" w:space="0" w:color="auto"/>
              <w:left w:val="nil"/>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Árképzés</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Jövedelmezőség </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Készletgazdálkodás</w:t>
            </w:r>
          </w:p>
        </w:tc>
        <w:tc>
          <w:tcPr>
            <w:tcW w:w="456" w:type="dxa"/>
            <w:tcBorders>
              <w:top w:val="single" w:sz="4" w:space="0" w:color="auto"/>
              <w:left w:val="single" w:sz="4" w:space="0" w:color="auto"/>
              <w:bottom w:val="single" w:sz="4" w:space="0" w:color="auto"/>
              <w:right w:val="single" w:sz="4" w:space="0" w:color="auto"/>
            </w:tcBorders>
            <w:textDirection w:val="btLr"/>
            <w:vAlign w:val="center"/>
          </w:tcPr>
          <w:p w:rsidR="00313BBD" w:rsidRPr="00DA6F16" w:rsidRDefault="00313BBD"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Elszámoltatás</w:t>
            </w:r>
          </w:p>
        </w:tc>
      </w:tr>
      <w:tr w:rsidR="00313BBD" w:rsidRPr="00DA6F16">
        <w:trPr>
          <w:trHeight w:val="406"/>
          <w:jc w:val="center"/>
        </w:trPr>
        <w:tc>
          <w:tcPr>
            <w:tcW w:w="9756" w:type="dxa"/>
            <w:gridSpan w:val="15"/>
            <w:tcBorders>
              <w:top w:val="nil"/>
              <w:left w:val="single" w:sz="4" w:space="0" w:color="auto"/>
              <w:bottom w:val="single" w:sz="4" w:space="0" w:color="auto"/>
              <w:right w:val="single" w:sz="4" w:space="0" w:color="auto"/>
            </w:tcBorders>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FELADATOK</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Alkalmazza a gazdálkodás összefüggéseit</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Felméri az üzletben megjelenő keresletet és kínálatot</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Választékot állít össze, árlapot készít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Figyelemmel kíséri az árukészletet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Ellenőrzi a napi árukészletet és vételez a raktárból</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Elvégzi az áruátvétel és tárolás szakszerű dokumentálását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Rendelést állít össze</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Árut vesz át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Leltározási feladatokat végez</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Bizonylatokat állít ki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Standol, elszámol a napi bevétellel</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394"/>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Nyugtát, készpénzfizetési/átutalási számlát állít ki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Jelenléti ívet vezet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Elkészíti, módosítja a munkabeosztást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Ételt, italt, cukrászkészítményt, árukat beáraz</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bl>
    <w:p w:rsidR="00313BBD" w:rsidRDefault="00313BBD">
      <w:pPr>
        <w:rPr>
          <w:rFonts w:cs="Times New Roman"/>
        </w:rPr>
      </w:pPr>
      <w:r>
        <w:rPr>
          <w:rFonts w:cs="Times New Roman"/>
        </w:rPr>
        <w:br w:type="page"/>
      </w:r>
    </w:p>
    <w:tbl>
      <w:tblPr>
        <w:tblW w:w="9756" w:type="dxa"/>
        <w:jc w:val="center"/>
        <w:tblCellMar>
          <w:left w:w="70" w:type="dxa"/>
          <w:right w:w="70" w:type="dxa"/>
        </w:tblCellMar>
        <w:tblLook w:val="0000"/>
      </w:tblPr>
      <w:tblGrid>
        <w:gridCol w:w="2848"/>
        <w:gridCol w:w="545"/>
        <w:gridCol w:w="423"/>
        <w:gridCol w:w="423"/>
        <w:gridCol w:w="977"/>
        <w:gridCol w:w="700"/>
        <w:gridCol w:w="423"/>
        <w:gridCol w:w="423"/>
        <w:gridCol w:w="423"/>
        <w:gridCol w:w="423"/>
        <w:gridCol w:w="423"/>
        <w:gridCol w:w="423"/>
        <w:gridCol w:w="423"/>
        <w:gridCol w:w="423"/>
        <w:gridCol w:w="456"/>
      </w:tblGrid>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Anyaghányadot, kalkulációt készít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Veszteségszámításokat végez</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Gazdálkodási számításokat végez</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Kiszámítja az ételek tápanyag-és energiatartalmát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áru tömegével kapcsolatos számításokat készít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Figyelemmel kíséri az üzleti eredmény és költségek alakulását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Megkülönbözteti a vendéglátó vállalkozási lehetőségeket és azok feltételeit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Üzlettípusa marketingelemeit használja</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Értékesítést ösztönző tevékenységet folytat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Alkalmazza az üzleti kommunikáció eszközeit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ISMERETEK</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körfolyamata és elemei</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piaci szereplői</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piacok csoportosítása</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piaci tényezők és azok összefüggései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piaci verseny</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alapegységei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vállalkozások lényege és jellemzői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Gazdálkodás és ügyvitel</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Áruszükségleti terv, árufedezet, beszerzési formák</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Raktári készletek kezelése, ellenőrzése</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áruátvétel szabályai, folyamata</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Költségelszámolás</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anyagfelhasználás mérése</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étlaptervezés formái, jelentősége, alapelvei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651"/>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tevékenységének általános feltételei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vendéglátó tevékenység tárgyi és személyi feltételei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munkaadó és a munkavállaló kapcsolata: munkaszerződés, munkaidő beosztás, munkabér</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üzleti gazdálkodás bizonylatai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elemei, összefüggése és eredménye</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gazdasági számításai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jövedelmezőséggel kapcsolatos mutatók</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Létszám- és bérgazdálkodással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Készletgazdálkodással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Árképzés</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Marketing alapismeretek</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Marketing tevékenység és reklámeszközök a vendéglátásban</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Értékesítés ösztönzés eszközei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Viselkedéskultúra, kommunikáció</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üzleti élet írásbeli formái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üzletkörei és üzlettípusai</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KÉSZSÉGEK</w:t>
            </w:r>
          </w:p>
        </w:tc>
      </w:tr>
      <w:tr w:rsidR="00313BBD" w:rsidRPr="00DA6F16">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Olvasott szakmai szöveg megértése</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nyelvi íráskészség</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nyelvű hallott szöveg megértése</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nyelvű beszédkészség</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r>
      <w:tr w:rsidR="00313BBD"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Elemi számolási készség</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SZEMÉLYES KOMPETENCIÁK</w:t>
            </w:r>
          </w:p>
        </w:tc>
      </w:tr>
      <w:tr w:rsidR="00313BBD" w:rsidRPr="00DA6F16">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Önállóság</w:t>
            </w:r>
          </w:p>
        </w:tc>
        <w:tc>
          <w:tcPr>
            <w:tcW w:w="545"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313BBD" w:rsidRPr="00DA6F16">
        <w:trPr>
          <w:trHeight w:val="4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Szorgalom, igyekezet</w:t>
            </w:r>
          </w:p>
        </w:tc>
        <w:tc>
          <w:tcPr>
            <w:tcW w:w="545"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DA6F16" w:rsidRDefault="00313BBD"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bl>
    <w:p w:rsidR="00313BBD"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tbl>
      <w:tblPr>
        <w:tblW w:w="9756" w:type="dxa"/>
        <w:jc w:val="center"/>
        <w:tblCellMar>
          <w:left w:w="70" w:type="dxa"/>
          <w:right w:w="70" w:type="dxa"/>
        </w:tblCellMar>
        <w:tblLook w:val="0000"/>
      </w:tblPr>
      <w:tblGrid>
        <w:gridCol w:w="2848"/>
        <w:gridCol w:w="545"/>
        <w:gridCol w:w="423"/>
        <w:gridCol w:w="423"/>
        <w:gridCol w:w="977"/>
        <w:gridCol w:w="700"/>
        <w:gridCol w:w="423"/>
        <w:gridCol w:w="423"/>
        <w:gridCol w:w="423"/>
        <w:gridCol w:w="423"/>
        <w:gridCol w:w="423"/>
        <w:gridCol w:w="423"/>
        <w:gridCol w:w="423"/>
        <w:gridCol w:w="423"/>
        <w:gridCol w:w="456"/>
      </w:tblGrid>
      <w:tr w:rsidR="00313BBD"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TÁRSAS KOMPETENCIÁK</w:t>
            </w:r>
          </w:p>
        </w:tc>
      </w:tr>
      <w:tr w:rsidR="00313BBD"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Közérthetőség</w:t>
            </w:r>
          </w:p>
        </w:tc>
        <w:tc>
          <w:tcPr>
            <w:tcW w:w="545"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313BBD"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MÓDSZER KOMPETENCIÁK</w:t>
            </w:r>
          </w:p>
        </w:tc>
      </w:tr>
      <w:tr w:rsidR="00313BBD"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Tervezési képesség</w:t>
            </w:r>
          </w:p>
        </w:tc>
        <w:tc>
          <w:tcPr>
            <w:tcW w:w="545"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313BBD"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Rendszerező képesség</w:t>
            </w:r>
          </w:p>
        </w:tc>
        <w:tc>
          <w:tcPr>
            <w:tcW w:w="545" w:type="dxa"/>
            <w:tcBorders>
              <w:top w:val="single" w:sz="4" w:space="0" w:color="auto"/>
              <w:left w:val="nil"/>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313BBD"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Áttekintő képesség</w:t>
            </w:r>
          </w:p>
        </w:tc>
        <w:tc>
          <w:tcPr>
            <w:tcW w:w="545"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313BBD" w:rsidRPr="0073578F" w:rsidRDefault="00313BBD"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313BBD" w:rsidRPr="0073578F" w:rsidRDefault="00313BBD"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bl>
    <w:p w:rsidR="00313BBD" w:rsidRPr="000E120B" w:rsidRDefault="00313BBD" w:rsidP="006E6764">
      <w:pPr>
        <w:widowControl w:val="0"/>
        <w:suppressAutoHyphens/>
        <w:spacing w:after="0" w:line="240" w:lineRule="auto"/>
        <w:rPr>
          <w:rFonts w:ascii="Palatino Linotype" w:hAnsi="Palatino Linotype" w:cs="Palatino Linotype"/>
          <w:kern w:val="1"/>
          <w:sz w:val="20"/>
          <w:szCs w:val="20"/>
          <w:lang w:eastAsia="hi-IN" w:bidi="hi-IN"/>
        </w:rPr>
      </w:pPr>
    </w:p>
    <w:p w:rsidR="00313BBD" w:rsidRPr="000E120B" w:rsidRDefault="00313BBD" w:rsidP="006039B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0"/>
          <w:szCs w:val="20"/>
          <w:lang w:eastAsia="hi-IN" w:bidi="hi-IN"/>
        </w:rPr>
        <w:br w:type="page"/>
      </w:r>
    </w:p>
    <w:p w:rsidR="00313BBD" w:rsidRPr="000E120B" w:rsidRDefault="00313BBD" w:rsidP="009C2953">
      <w:pPr>
        <w:numPr>
          <w:ilvl w:val="0"/>
          <w:numId w:val="3"/>
        </w:numPr>
        <w:tabs>
          <w:tab w:val="left" w:pos="7590"/>
        </w:tab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Vendéglátó gazdálkodás tantárgy</w:t>
      </w:r>
      <w:r>
        <w:rPr>
          <w:rFonts w:ascii="Palatino Linotype" w:hAnsi="Palatino Linotype" w:cs="Palatino Linotype"/>
          <w:b/>
          <w:bCs/>
          <w:sz w:val="24"/>
          <w:szCs w:val="24"/>
          <w:lang w:eastAsia="hu-HU"/>
        </w:rPr>
        <w:tab/>
        <w:t>70</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/68 óra*</w:t>
      </w:r>
    </w:p>
    <w:p w:rsidR="00313BBD" w:rsidRPr="00DA6F16" w:rsidRDefault="00313BBD" w:rsidP="00B87D30">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313BBD" w:rsidRPr="000E120B" w:rsidRDefault="00313BBD" w:rsidP="006E6764">
      <w:pPr>
        <w:widowControl w:val="0"/>
        <w:suppressAutoHyphens/>
        <w:spacing w:after="0" w:line="240" w:lineRule="auto"/>
        <w:rPr>
          <w:rFonts w:ascii="Palatino Linotype" w:hAnsi="Palatino Linotype" w:cs="Palatino Linotype"/>
          <w:b/>
          <w:bCs/>
          <w:sz w:val="24"/>
          <w:szCs w:val="24"/>
          <w:lang w:eastAsia="hu-HU"/>
        </w:rPr>
      </w:pPr>
    </w:p>
    <w:p w:rsidR="00313BBD" w:rsidRDefault="00313BBD" w:rsidP="00D66628">
      <w:pPr>
        <w:numPr>
          <w:ilvl w:val="1"/>
          <w:numId w:val="3"/>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313BBD" w:rsidRPr="00EA0194" w:rsidRDefault="00313BBD" w:rsidP="00D66628">
      <w:pPr>
        <w:widowControl w:val="0"/>
        <w:suppressAutoHyphens/>
        <w:spacing w:line="240" w:lineRule="auto"/>
        <w:ind w:left="440"/>
        <w:rPr>
          <w:rFonts w:ascii="Palatino Linotype" w:hAnsi="Palatino Linotype" w:cs="Palatino Linotype"/>
          <w:kern w:val="1"/>
          <w:sz w:val="24"/>
          <w:szCs w:val="24"/>
          <w:lang w:eastAsia="hi-IN" w:bidi="hi-IN"/>
        </w:rPr>
      </w:pPr>
      <w:r w:rsidRPr="00E160E7">
        <w:rPr>
          <w:rFonts w:ascii="Palatino Linotype" w:hAnsi="Palatino Linotype" w:cs="Palatino Linotype"/>
          <w:kern w:val="1"/>
          <w:sz w:val="24"/>
          <w:szCs w:val="24"/>
          <w:lang w:eastAsia="hi-IN" w:bidi="hi-IN"/>
        </w:rPr>
        <w:t>A gazdaság alapfogalmainak, szervezeti kereteinek és a gazdálkodási tevékenység megjelenési formáinak megismerése. A munkaviszony létesítésével és megszüntetésével kapcsolatos ismeretek megszerzése. A vendéglátásban leggyakrabban előforduló v</w:t>
      </w:r>
      <w:r>
        <w:rPr>
          <w:rFonts w:ascii="Palatino Linotype" w:hAnsi="Palatino Linotype" w:cs="Palatino Linotype"/>
          <w:kern w:val="1"/>
          <w:sz w:val="24"/>
          <w:szCs w:val="24"/>
          <w:lang w:eastAsia="hi-IN" w:bidi="hi-IN"/>
        </w:rPr>
        <w:t xml:space="preserve">állalkozási formák megismerése. </w:t>
      </w:r>
      <w:r w:rsidRPr="00E160E7">
        <w:rPr>
          <w:rFonts w:ascii="Palatino Linotype" w:hAnsi="Palatino Linotype" w:cs="Palatino Linotype"/>
          <w:kern w:val="1"/>
          <w:sz w:val="24"/>
          <w:szCs w:val="24"/>
          <w:lang w:eastAsia="hi-IN" w:bidi="hi-IN"/>
        </w:rPr>
        <w:t>A vendéglátásra jellemző munkaerő-gazdálkodási feladatok meghatározása. Alapvető adózási ismeretek elsajátítása.</w:t>
      </w:r>
      <w:r>
        <w:rPr>
          <w:rFonts w:ascii="Palatino Linotype" w:hAnsi="Palatino Linotype" w:cs="Palatino Linotype"/>
          <w:kern w:val="1"/>
          <w:sz w:val="24"/>
          <w:szCs w:val="24"/>
          <w:lang w:eastAsia="hi-IN" w:bidi="hi-IN"/>
        </w:rPr>
        <w:t xml:space="preserve"> A vendéglátás főtevékenységeinek, üzletköreinek megismerése. A vendéglátásban alkalmazandó kommunikációs és marketing elemek elsajátítása.</w:t>
      </w:r>
    </w:p>
    <w:p w:rsidR="00313BBD" w:rsidRDefault="00313BBD" w:rsidP="00540CA6">
      <w:pPr>
        <w:numPr>
          <w:ilvl w:val="1"/>
          <w:numId w:val="3"/>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313BBD" w:rsidRPr="00191009" w:rsidRDefault="00313BBD" w:rsidP="009C2953">
      <w:pPr>
        <w:spacing w:after="0" w:line="240" w:lineRule="auto"/>
        <w:ind w:left="330"/>
        <w:rPr>
          <w:rFonts w:ascii="Palatino Linotype" w:hAnsi="Palatino Linotype" w:cs="Palatino Linotype"/>
          <w:kern w:val="1"/>
          <w:sz w:val="24"/>
          <w:szCs w:val="24"/>
          <w:lang w:eastAsia="hi-IN" w:bidi="hi-IN"/>
        </w:rPr>
      </w:pPr>
      <w:r w:rsidRPr="00191009">
        <w:rPr>
          <w:rFonts w:ascii="Palatino Linotype" w:hAnsi="Palatino Linotype" w:cs="Palatino Linotype"/>
          <w:kern w:val="1"/>
          <w:sz w:val="24"/>
          <w:szCs w:val="24"/>
          <w:lang w:eastAsia="hi-IN" w:bidi="hi-IN"/>
        </w:rPr>
        <w:t>A tantárgy tananyagtartalma kapcsolódik a szakmai modulok méréssel, anyaggazdálkodással és kínálat összeállítással kapcsolatos területeihez, felhasználva a közismereti tantárgyakban elsajátított általános kommunikációs és matematikai és társadalomismereti tartalmakhoz.</w:t>
      </w:r>
    </w:p>
    <w:p w:rsidR="00313BBD" w:rsidRPr="000E120B" w:rsidRDefault="00313BBD"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0E120B" w:rsidRDefault="00313BBD" w:rsidP="00540CA6">
      <w:pPr>
        <w:numPr>
          <w:ilvl w:val="1"/>
          <w:numId w:val="3"/>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Pr="000E120B" w:rsidRDefault="00313BBD"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5E1A14" w:rsidRDefault="00313BBD"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Viselkedéskultúra, kommunikáció</w:t>
      </w:r>
      <w:r w:rsidRPr="000E120B">
        <w:rPr>
          <w:rFonts w:ascii="Palatino Linotype" w:hAnsi="Palatino Linotype" w:cs="Palatino Linotype"/>
          <w:b/>
          <w:bCs/>
          <w:sz w:val="24"/>
          <w:szCs w:val="24"/>
        </w:rPr>
        <w:tab/>
      </w:r>
      <w:r>
        <w:rPr>
          <w:rFonts w:ascii="Palatino Linotype" w:hAnsi="Palatino Linotype" w:cs="Palatino Linotype"/>
          <w:b/>
          <w:bCs/>
          <w:i/>
          <w:iCs/>
          <w:kern w:val="1"/>
          <w:sz w:val="24"/>
          <w:szCs w:val="24"/>
          <w:lang w:eastAsia="hi-IN" w:bidi="hi-IN"/>
        </w:rPr>
        <w:t xml:space="preserve">8 </w:t>
      </w:r>
      <w:r w:rsidRPr="00B87D30">
        <w:rPr>
          <w:rFonts w:ascii="Palatino Linotype" w:hAnsi="Palatino Linotype" w:cs="Palatino Linotype"/>
          <w:b/>
          <w:bCs/>
          <w:i/>
          <w:iCs/>
          <w:kern w:val="1"/>
          <w:sz w:val="24"/>
          <w:szCs w:val="24"/>
          <w:lang w:eastAsia="hi-IN" w:bidi="hi-IN"/>
        </w:rPr>
        <w:t>óra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kommunikáció fogalma, folyamata, elemei, formái, csatornái, módjai (verbális, non-verbális)</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0E477F">
        <w:rPr>
          <w:rFonts w:ascii="Palatino Linotype" w:hAnsi="Palatino Linotype" w:cs="Palatino Linotype"/>
          <w:sz w:val="24"/>
          <w:szCs w:val="24"/>
        </w:rPr>
        <w:t>Embertípusok, személyiségtípusok (Szangvinikus, kolerikus, melankolikus, flegmatikus</w:t>
      </w:r>
      <w:r>
        <w:rPr>
          <w:rFonts w:ascii="Palatino Linotype" w:hAnsi="Palatino Linotype" w:cs="Palatino Linotype"/>
          <w:sz w:val="24"/>
          <w:szCs w:val="24"/>
        </w:rPr>
        <w:t>)</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Szóbeli kommunikáció (kapcsolatfelvétel: köszönés, megszólítás, bemutatkozás, bemutatás, kapcsolattartás: beszélgetés, </w:t>
      </w:r>
      <w:r w:rsidRPr="000E477F">
        <w:rPr>
          <w:rFonts w:ascii="Palatino Linotype" w:hAnsi="Palatino Linotype" w:cs="Palatino Linotype"/>
          <w:sz w:val="24"/>
          <w:szCs w:val="24"/>
        </w:rPr>
        <w:t>ismertetés,</w:t>
      </w:r>
      <w:r>
        <w:rPr>
          <w:rFonts w:ascii="Palatino Linotype" w:hAnsi="Palatino Linotype" w:cs="Palatino Linotype"/>
          <w:sz w:val="24"/>
          <w:szCs w:val="24"/>
        </w:rPr>
        <w:t xml:space="preserve"> kapcsolat lezárása: elköszönés)</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Írásbeli kommunikáció (üzleti / hivatalos levél, önéletrajz, névjegykártya…)</w:t>
      </w:r>
    </w:p>
    <w:p w:rsidR="00313BBD" w:rsidRPr="000E477F"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Modern kommunikációs csatornák szerepe, előnye-hátránya, </w:t>
      </w:r>
      <w:r w:rsidRPr="000E477F">
        <w:rPr>
          <w:rFonts w:ascii="Palatino Linotype" w:hAnsi="Palatino Linotype" w:cs="Palatino Linotype"/>
          <w:sz w:val="24"/>
          <w:szCs w:val="24"/>
        </w:rPr>
        <w:t>használatának szabályai (e-mail, fax, SMS, MMS, üzenetrögzítő…)</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5E1A14" w:rsidRDefault="00313BBD"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gazdálkodás elemei, a piac</w:t>
      </w:r>
      <w:r>
        <w:rPr>
          <w:rFonts w:ascii="Palatino Linotype" w:hAnsi="Palatino Linotype" w:cs="Palatino Linotype"/>
          <w:b/>
          <w:bCs/>
          <w:sz w:val="24"/>
          <w:szCs w:val="24"/>
        </w:rPr>
        <w:tab/>
        <w:t>8</w:t>
      </w:r>
      <w:r>
        <w:rPr>
          <w:rFonts w:ascii="Palatino Linotype" w:hAnsi="Palatino Linotype" w:cs="Palatino Linotype"/>
          <w:b/>
          <w:bCs/>
          <w:i/>
          <w:iCs/>
          <w:sz w:val="24"/>
          <w:szCs w:val="24"/>
        </w:rPr>
        <w:t xml:space="preserve"> óra</w:t>
      </w:r>
    </w:p>
    <w:p w:rsidR="00313BBD" w:rsidRPr="00E160E7"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alapfogalmai </w:t>
      </w:r>
    </w:p>
    <w:p w:rsidR="00313BBD" w:rsidRPr="000E477F"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körfolyamata, termelési-újratermelési ciklus, a gazdálkodás összefüggései (szükséglet, igény, termelés, elosztás, </w:t>
      </w:r>
      <w:r w:rsidRPr="000E477F">
        <w:rPr>
          <w:rFonts w:ascii="Palatino Linotype" w:hAnsi="Palatino Linotype" w:cs="Palatino Linotype"/>
          <w:kern w:val="1"/>
          <w:sz w:val="24"/>
          <w:szCs w:val="24"/>
          <w:lang w:eastAsia="hi-IN" w:bidi="hi-IN"/>
        </w:rPr>
        <w:t>csere</w:t>
      </w:r>
      <w:r>
        <w:rPr>
          <w:rFonts w:ascii="Palatino Linotype" w:hAnsi="Palatino Linotype" w:cs="Palatino Linotype"/>
          <w:kern w:val="1"/>
          <w:sz w:val="24"/>
          <w:szCs w:val="24"/>
          <w:lang w:eastAsia="hi-IN" w:bidi="hi-IN"/>
        </w:rPr>
        <w:t>,</w:t>
      </w:r>
      <w:r w:rsidRPr="000E477F">
        <w:rPr>
          <w:rFonts w:ascii="Palatino Linotype" w:hAnsi="Palatino Linotype" w:cs="Palatino Linotype"/>
          <w:color w:val="FF0000"/>
          <w:kern w:val="1"/>
          <w:sz w:val="24"/>
          <w:szCs w:val="24"/>
          <w:lang w:eastAsia="hi-IN" w:bidi="hi-IN"/>
        </w:rPr>
        <w:t xml:space="preserve"> </w:t>
      </w:r>
      <w:r w:rsidRPr="000E477F">
        <w:rPr>
          <w:rFonts w:ascii="Palatino Linotype" w:hAnsi="Palatino Linotype" w:cs="Palatino Linotype"/>
          <w:kern w:val="1"/>
          <w:sz w:val="24"/>
          <w:szCs w:val="24"/>
          <w:lang w:eastAsia="hi-IN" w:bidi="hi-IN"/>
        </w:rPr>
        <w:t>a pénz, mint fizetőeszköz - kialakulásának rövid áttekintése, fogyasztás)</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Szükségletek csoportosítása (fontosság, mennyiség, minőség</w:t>
      </w:r>
      <w:r w:rsidRPr="000E477F">
        <w:rPr>
          <w:rFonts w:ascii="Palatino Linotype" w:hAnsi="Palatino Linotype" w:cs="Palatino Linotype"/>
          <w:kern w:val="1"/>
          <w:sz w:val="24"/>
          <w:szCs w:val="24"/>
          <w:lang w:eastAsia="hi-IN" w:bidi="hi-IN"/>
        </w:rPr>
        <w:t>, stb.)</w:t>
      </w:r>
    </w:p>
    <w:p w:rsidR="00313BBD" w:rsidRPr="00FE2550"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Nemzetgazdaság </w:t>
      </w:r>
      <w:r w:rsidRPr="000E477F">
        <w:rPr>
          <w:rFonts w:ascii="Palatino Linotype" w:hAnsi="Palatino Linotype" w:cs="Palatino Linotype"/>
          <w:kern w:val="1"/>
          <w:sz w:val="24"/>
          <w:szCs w:val="24"/>
          <w:lang w:eastAsia="hi-IN" w:bidi="hi-IN"/>
        </w:rPr>
        <w:t>fogalma</w:t>
      </w:r>
      <w:r>
        <w:rPr>
          <w:rFonts w:ascii="Palatino Linotype" w:hAnsi="Palatino Linotype" w:cs="Palatino Linotype"/>
          <w:kern w:val="1"/>
          <w:sz w:val="24"/>
          <w:szCs w:val="24"/>
          <w:lang w:eastAsia="hi-IN" w:bidi="hi-IN"/>
        </w:rPr>
        <w:t>, tagozódása (ág, ágazat, alágazat, szakágazat, szektorok)</w:t>
      </w:r>
    </w:p>
    <w:p w:rsidR="00313BBD" w:rsidRPr="00FE2550"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fogalma, fajtái (áru, szolgáltatás, pénz, tőke, munkaerő)</w:t>
      </w:r>
    </w:p>
    <w:p w:rsidR="00313BBD" w:rsidRPr="00FE2550"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történeti áttekintése (tiszta piacgazdaság, tervgazdaság, vegyes piacgazdaság)</w:t>
      </w:r>
    </w:p>
    <w:p w:rsidR="00313BBD" w:rsidRPr="00FE2550"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tényezői és azok kapcsolata (kereslet – kínálat – ár)</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piaci verseny (feltételei), korunk piaci helyzete</w:t>
      </w:r>
    </w:p>
    <w:p w:rsidR="00313BBD" w:rsidRPr="000E120B" w:rsidRDefault="00313BBD" w:rsidP="00D66628">
      <w:pPr>
        <w:widowControl w:val="0"/>
        <w:suppressAutoHyphens/>
        <w:spacing w:after="0" w:line="240" w:lineRule="auto"/>
        <w:ind w:left="1418"/>
        <w:jc w:val="both"/>
        <w:rPr>
          <w:rFonts w:ascii="Palatino Linotype" w:hAnsi="Palatino Linotype" w:cs="Palatino Linotype"/>
          <w:kern w:val="1"/>
          <w:sz w:val="24"/>
          <w:szCs w:val="24"/>
          <w:lang w:eastAsia="hi-IN" w:bidi="hi-IN"/>
        </w:rPr>
      </w:pPr>
    </w:p>
    <w:p w:rsidR="00313BBD" w:rsidRPr="005E1A14" w:rsidRDefault="00313BBD"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vendéglátás fogalma, fő tevékenységei.</w:t>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fogalma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B30756">
        <w:rPr>
          <w:rFonts w:ascii="Palatino Linotype" w:hAnsi="Palatino Linotype" w:cs="Palatino Linotype"/>
          <w:sz w:val="24"/>
          <w:szCs w:val="24"/>
        </w:rPr>
        <w:t xml:space="preserve">A vendéglátás helye, szerepe a nemzetgazdaságban </w:t>
      </w:r>
    </w:p>
    <w:p w:rsidR="00313BBD" w:rsidRPr="00B30756"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B30756">
        <w:rPr>
          <w:rFonts w:ascii="Palatino Linotype" w:hAnsi="Palatino Linotype" w:cs="Palatino Linotype"/>
          <w:sz w:val="24"/>
          <w:szCs w:val="24"/>
        </w:rPr>
        <w:t>A vendéglátás feladata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jelentősége (gazdasági, kulturális, társadalmi, politikai)</w:t>
      </w:r>
    </w:p>
    <w:p w:rsidR="00313BBD" w:rsidRPr="000E477F"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E477F">
        <w:rPr>
          <w:rFonts w:ascii="Palatino Linotype" w:hAnsi="Palatino Linotype" w:cs="Palatino Linotype"/>
          <w:kern w:val="1"/>
          <w:sz w:val="24"/>
          <w:szCs w:val="24"/>
          <w:lang w:eastAsia="hi-IN" w:bidi="hi-IN"/>
        </w:rPr>
        <w:t>A vendéglátás fő- és melléktevékenységei</w:t>
      </w:r>
      <w:r>
        <w:rPr>
          <w:rFonts w:ascii="Palatino Linotype" w:hAnsi="Palatino Linotype" w:cs="Palatino Linotype"/>
          <w:kern w:val="1"/>
          <w:sz w:val="24"/>
          <w:szCs w:val="24"/>
          <w:lang w:eastAsia="hi-IN" w:bidi="hi-IN"/>
        </w:rPr>
        <w:t>:</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Beszerzés (árufőcsoportok, vendéglátásban jellemző árurendelési- beszerzési típusok: szállítási szerződés, cash and carry, árurendelést befolyásoló tényezők: pillanatnyi készlet, törzskészlet, biztonsági készlet, árak, akciók, szezon, felvett foglalások, szállítási kondíciók, forgótőke, fizetési feltételek, HACCP minősítés, hűtőlánc) Szerződéskötés, árurendelés, stb.</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Raktározás (áruátvétel kritériumai: mennyiségi, minőségi, értékbeli, számla, szállítólevél, áruátvétel eszközei pl. mérleg, raktárak típusai: szárazáru, földesáru, hús, hal, tojás, szakosított tárolás, FIFO elv, raktárak kialakításának szabályai, helyiségek kapcsolatai, útvonalak) </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Termelés (áruvételezés szabályai, vételezési ív, vételezés szempontjai: pillanatnyi készlet, várt forgalom, szakosított előkészítés: zöldség, hús, hal, tojás, termelés helyiségei: konyhák típusai)</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(választékközlés eszközei: étlap, itallap, árlap, ártájékoztatás, rendelés folyamata, hidegen – melegen tartás, értékesítési rendszerek: kiszolgálás, felszolgálás, önkiszolgálás)</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Szolgáltatás (szolgáltatás fogalma, vendéglátás jellemző szolgáltatásai)</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Mellékfolyamatok (mosogatás: fehér, fekete, hulladékkezelés: veszélyes hulladékok, </w:t>
      </w:r>
      <w:r w:rsidRPr="000E477F">
        <w:rPr>
          <w:rFonts w:ascii="Palatino Linotype" w:hAnsi="Palatino Linotype" w:cs="Palatino Linotype"/>
          <w:kern w:val="1"/>
          <w:sz w:val="24"/>
          <w:szCs w:val="24"/>
          <w:lang w:eastAsia="hi-IN" w:bidi="hi-IN"/>
        </w:rPr>
        <w:t>stb</w:t>
      </w:r>
      <w:r>
        <w:rPr>
          <w:rFonts w:ascii="Palatino Linotype" w:hAnsi="Palatino Linotype" w:cs="Palatino Linotype"/>
          <w:kern w:val="1"/>
          <w:sz w:val="24"/>
          <w:szCs w:val="24"/>
          <w:lang w:eastAsia="hi-IN" w:bidi="hi-IN"/>
        </w:rPr>
        <w:t>.)</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3225C9" w:rsidRDefault="00313BBD"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Üzletkörök és üzlettípusok. Tárgyi-, személyi feltételek, munkaügyi ismeretek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Vendéglátás üzemei, üzletei (termelőüzemek tevékenysége, üzem, üzlet, üzlethálózat fogalma)</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Üzletkörök (melegkonyhás vendéglátóhelyek, cukrászdák, italüzletek, zenés szórakozóhelyek…)</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Üzlettípusok jellemzői (elhelyezkedés, kialakítás, berendezés, választék, befogadóképesség, vendégkör, árak, szolgáltatások) </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tárgyi feltételei (üzem, üzlet, termelés és értékesítés helyiségei, berendezései)</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A vendéglátás személyi feltételei (termelés, értékesítés, szolgáltatás munkakörei) és </w:t>
      </w:r>
      <w:r w:rsidRPr="000E477F">
        <w:rPr>
          <w:rFonts w:ascii="Palatino Linotype" w:hAnsi="Palatino Linotype" w:cs="Palatino Linotype"/>
          <w:sz w:val="24"/>
          <w:szCs w:val="24"/>
        </w:rPr>
        <w:t>munkaügyi ismeretek</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Munkáltató és munkavállaló kapcsolata (munkaszerződés fogalma, tartalma, jellemzői) Munkavállaló és munkáltató jogai és kötelességei.</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Munkaköri leírás célja, tartalma.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 Törvénykönyve és a Kollektív szerződés célja, főbb tartalmi elemei.</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Munkaerő- és létszámgazdálkodás célja, tartalma (állományi-, dolgozói-, átlaglétszám, fluktuáció, termelékenység, átlagbér)</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Munkaidő beosztási formák (azonos időben, osztott, törzsidő, rugalmas)</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Bérezési formák (minimálbér, alapbér, jutalék, prémium, órabér, béren kívüli juttatási formák)</w:t>
      </w:r>
    </w:p>
    <w:p w:rsidR="00313BBD" w:rsidRPr="00FF1B69"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Munkaidő beosztás, szabadságolás dokumentumai.</w:t>
      </w:r>
    </w:p>
    <w:p w:rsidR="00313BBD" w:rsidRPr="003225C9"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3225C9" w:rsidRDefault="00313BBD" w:rsidP="00D66628">
      <w:pPr>
        <w:widowControl w:val="0"/>
        <w:numPr>
          <w:ilvl w:val="2"/>
          <w:numId w:val="3"/>
        </w:numPr>
        <w:tabs>
          <w:tab w:val="clear" w:pos="1440"/>
          <w:tab w:val="num" w:pos="1320"/>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vendéglátásban jellemző vállalkozási formák. Adózási ismeretek</w:t>
      </w:r>
      <w:r>
        <w:rPr>
          <w:rFonts w:ascii="Palatino Linotype" w:hAnsi="Palatino Linotype" w:cs="Palatino Linotype"/>
          <w:b/>
          <w:bCs/>
          <w:sz w:val="24"/>
          <w:szCs w:val="24"/>
        </w:rPr>
        <w:tab/>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313BBD" w:rsidRPr="00045F60"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gazdálkodás alapegységei, alapfogalmai (állam, gazdálkodó szervezetek, háztartás)</w:t>
      </w:r>
    </w:p>
    <w:p w:rsidR="00313BBD" w:rsidRPr="005C016F"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5C016F">
        <w:rPr>
          <w:rFonts w:ascii="Palatino Linotype" w:hAnsi="Palatino Linotype" w:cs="Palatino Linotype"/>
          <w:sz w:val="24"/>
          <w:szCs w:val="24"/>
        </w:rPr>
        <w:t>Vállalkozási formák, típusok (egyéni és társas vállalkozások, KKT, BT, KFT, RT)</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5C016F">
        <w:rPr>
          <w:rFonts w:ascii="Palatino Linotype" w:hAnsi="Palatino Linotype" w:cs="Palatino Linotype"/>
          <w:sz w:val="24"/>
          <w:szCs w:val="24"/>
        </w:rPr>
        <w:t xml:space="preserve">Vendéglátásra jellemző vállalkozási típusok jellemzői (egyéni, BT, KFT alapítása, alapításának feltételei, dokumentumai, </w:t>
      </w:r>
      <w:r>
        <w:rPr>
          <w:rFonts w:ascii="Palatino Linotype" w:hAnsi="Palatino Linotype" w:cs="Palatino Linotype"/>
          <w:sz w:val="24"/>
          <w:szCs w:val="24"/>
        </w:rPr>
        <w:t xml:space="preserve">tagjai, tagok felelőssége, tagok jogai, vállalkozások vagyona, megszűntetési módjai, </w:t>
      </w:r>
      <w:r w:rsidRPr="000E477F">
        <w:rPr>
          <w:rFonts w:ascii="Palatino Linotype" w:hAnsi="Palatino Linotype" w:cs="Palatino Linotype"/>
          <w:sz w:val="24"/>
          <w:szCs w:val="24"/>
        </w:rPr>
        <w:t>belső és külső ellenőrzése</w:t>
      </w:r>
      <w:r>
        <w:rPr>
          <w:rFonts w:ascii="Palatino Linotype" w:hAnsi="Palatino Linotype" w:cs="Palatino Linotype"/>
          <w:sz w:val="24"/>
          <w:szCs w:val="24"/>
        </w:rPr>
        <w:t>, NAV)</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 fogalma, adó alanya, tárgya, adózás alapelvei, funkciói</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Adók csoportosítása, főbb adófajták jellemzői (SZJA, jövedéki adó, osztalékadó, nyereségadó, helyi adók, ÁFA)</w:t>
      </w:r>
    </w:p>
    <w:p w:rsidR="00313BBD" w:rsidRPr="00D92695"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D92695" w:rsidRDefault="00313BBD"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Marketing a vendéglátásban</w:t>
      </w:r>
      <w:r>
        <w:rPr>
          <w:rFonts w:ascii="Palatino Linotype" w:hAnsi="Palatino Linotype" w:cs="Palatino Linotype"/>
          <w:b/>
          <w:bCs/>
          <w:sz w:val="24"/>
          <w:szCs w:val="24"/>
        </w:rPr>
        <w:tab/>
      </w:r>
      <w:r>
        <w:rPr>
          <w:rFonts w:ascii="Palatino Linotype" w:hAnsi="Palatino Linotype" w:cs="Palatino Linotype"/>
          <w:b/>
          <w:bCs/>
          <w:i/>
          <w:iCs/>
          <w:sz w:val="24"/>
          <w:szCs w:val="24"/>
        </w:rPr>
        <w:t>8 óra</w:t>
      </w:r>
    </w:p>
    <w:p w:rsidR="00313BBD" w:rsidRPr="00D11B92" w:rsidRDefault="00313BBD"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marketing fogalma, kialakulása, fejlődési szakaszai</w:t>
      </w:r>
      <w:r>
        <w:rPr>
          <w:rFonts w:ascii="Palatino Linotype" w:hAnsi="Palatino Linotype" w:cs="Palatino Linotype"/>
          <w:sz w:val="24"/>
          <w:szCs w:val="24"/>
        </w:rPr>
        <w:t>.</w:t>
      </w:r>
    </w:p>
    <w:p w:rsidR="00313BBD" w:rsidRPr="00D11B92" w:rsidRDefault="00313BBD"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w:t>
      </w:r>
      <w:r>
        <w:rPr>
          <w:rFonts w:ascii="Palatino Linotype" w:hAnsi="Palatino Linotype" w:cs="Palatino Linotype"/>
          <w:sz w:val="24"/>
          <w:szCs w:val="24"/>
        </w:rPr>
        <w:t>etingtevékenység részfolyamatai (</w:t>
      </w:r>
      <w:r w:rsidRPr="00D11B92">
        <w:rPr>
          <w:rFonts w:ascii="Palatino Linotype" w:hAnsi="Palatino Linotype" w:cs="Palatino Linotype"/>
          <w:sz w:val="24"/>
          <w:szCs w:val="24"/>
        </w:rPr>
        <w:t>piacszegmentálás</w:t>
      </w:r>
      <w:r>
        <w:rPr>
          <w:rFonts w:ascii="Palatino Linotype" w:hAnsi="Palatino Linotype" w:cs="Palatino Linotype"/>
          <w:sz w:val="24"/>
          <w:szCs w:val="24"/>
        </w:rPr>
        <w:t xml:space="preserve"> és a piaci csoportok jellemzői,</w:t>
      </w:r>
      <w:r w:rsidRPr="00D11B92">
        <w:rPr>
          <w:rFonts w:ascii="Palatino Linotype" w:hAnsi="Palatino Linotype" w:cs="Palatino Linotype"/>
          <w:sz w:val="24"/>
          <w:szCs w:val="24"/>
        </w:rPr>
        <w:t xml:space="preserve"> a piack</w:t>
      </w:r>
      <w:r>
        <w:rPr>
          <w:rFonts w:ascii="Palatino Linotype" w:hAnsi="Palatino Linotype" w:cs="Palatino Linotype"/>
          <w:sz w:val="24"/>
          <w:szCs w:val="24"/>
        </w:rPr>
        <w:t>utatás módjai és azok jellemzői,</w:t>
      </w:r>
      <w:r w:rsidRPr="00D11B92">
        <w:rPr>
          <w:rFonts w:ascii="Palatino Linotype" w:hAnsi="Palatino Linotype" w:cs="Palatino Linotype"/>
          <w:sz w:val="24"/>
          <w:szCs w:val="24"/>
        </w:rPr>
        <w:t xml:space="preserve"> a ma</w:t>
      </w:r>
      <w:r>
        <w:rPr>
          <w:rFonts w:ascii="Palatino Linotype" w:hAnsi="Palatino Linotype" w:cs="Palatino Linotype"/>
          <w:sz w:val="24"/>
          <w:szCs w:val="24"/>
        </w:rPr>
        <w:t>rketing-mix elemei és jellemzői,</w:t>
      </w:r>
      <w:r w:rsidRPr="00D11B92">
        <w:rPr>
          <w:rFonts w:ascii="Palatino Linotype" w:hAnsi="Palatino Linotype" w:cs="Palatino Linotype"/>
          <w:sz w:val="24"/>
          <w:szCs w:val="24"/>
        </w:rPr>
        <w:t xml:space="preserve"> végrehajtás és ellenőrzés</w:t>
      </w:r>
      <w:r>
        <w:rPr>
          <w:rFonts w:ascii="Palatino Linotype" w:hAnsi="Palatino Linotype" w:cs="Palatino Linotype"/>
          <w:sz w:val="24"/>
          <w:szCs w:val="24"/>
        </w:rPr>
        <w:t>)</w:t>
      </w:r>
    </w:p>
    <w:p w:rsidR="00313BBD" w:rsidRDefault="00313BBD"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marketingkommunikáció eszközei: reklám (feladata, célja</w:t>
      </w:r>
      <w:r>
        <w:rPr>
          <w:rFonts w:ascii="Palatino Linotype" w:hAnsi="Palatino Linotype" w:cs="Palatino Linotype"/>
          <w:sz w:val="24"/>
          <w:szCs w:val="24"/>
        </w:rPr>
        <w:t>, formái, fogalma, a reklámüzenet,</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eklámeszköz fogalma és csoportjai,</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eklámhordozó fogalma és csoportjai,</w:t>
      </w:r>
      <w:r w:rsidRPr="00D11B92">
        <w:rPr>
          <w:rFonts w:ascii="Palatino Linotype" w:hAnsi="Palatino Linotype" w:cs="Palatino Linotype"/>
          <w:sz w:val="24"/>
          <w:szCs w:val="24"/>
        </w:rPr>
        <w:t xml:space="preserve"> a vendéglátásban alkalmazott üzleten belüli és üzleten kívüli reklámeszközök és reklámhor</w:t>
      </w:r>
      <w:r>
        <w:rPr>
          <w:rFonts w:ascii="Palatino Linotype" w:hAnsi="Palatino Linotype" w:cs="Palatino Linotype"/>
          <w:sz w:val="24"/>
          <w:szCs w:val="24"/>
        </w:rPr>
        <w:t>dozók)</w:t>
      </w:r>
    </w:p>
    <w:p w:rsidR="00313BBD" w:rsidRDefault="00313BBD" w:rsidP="00D66628">
      <w:pPr>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S</w:t>
      </w:r>
      <w:r w:rsidRPr="00D11B92">
        <w:rPr>
          <w:rFonts w:ascii="Palatino Linotype" w:hAnsi="Palatino Linotype" w:cs="Palatino Linotype"/>
          <w:sz w:val="24"/>
          <w:szCs w:val="24"/>
        </w:rPr>
        <w:t>zemél</w:t>
      </w:r>
      <w:r>
        <w:rPr>
          <w:rFonts w:ascii="Palatino Linotype" w:hAnsi="Palatino Linotype" w:cs="Palatino Linotype"/>
          <w:sz w:val="24"/>
          <w:szCs w:val="24"/>
        </w:rPr>
        <w:t xml:space="preserve">yes eladás (fogalma, jellemzői), </w:t>
      </w:r>
      <w:r w:rsidRPr="00D11B92">
        <w:rPr>
          <w:rFonts w:ascii="Palatino Linotype" w:hAnsi="Palatino Linotype" w:cs="Palatino Linotype"/>
          <w:sz w:val="24"/>
          <w:szCs w:val="24"/>
        </w:rPr>
        <w:t>közönségkapcsolat</w:t>
      </w:r>
      <w:r>
        <w:rPr>
          <w:rFonts w:ascii="Palatino Linotype" w:hAnsi="Palatino Linotype" w:cs="Palatino Linotype"/>
          <w:sz w:val="24"/>
          <w:szCs w:val="24"/>
        </w:rPr>
        <w:t>ok (fogalma, feladatai, fajtái),</w:t>
      </w:r>
      <w:r w:rsidRPr="00D11B92">
        <w:rPr>
          <w:rFonts w:ascii="Palatino Linotype" w:hAnsi="Palatino Linotype" w:cs="Palatino Linotype"/>
          <w:sz w:val="24"/>
          <w:szCs w:val="24"/>
        </w:rPr>
        <w:t xml:space="preserve"> elad</w:t>
      </w:r>
      <w:r>
        <w:rPr>
          <w:rFonts w:ascii="Palatino Linotype" w:hAnsi="Palatino Linotype" w:cs="Palatino Linotype"/>
          <w:sz w:val="24"/>
          <w:szCs w:val="24"/>
        </w:rPr>
        <w:t>ásösztönzés (fogalma, eszközei),</w:t>
      </w:r>
      <w:r w:rsidRPr="00D11B92">
        <w:rPr>
          <w:rFonts w:ascii="Palatino Linotype" w:hAnsi="Palatino Linotype" w:cs="Palatino Linotype"/>
          <w:sz w:val="24"/>
          <w:szCs w:val="24"/>
        </w:rPr>
        <w:t xml:space="preserve"> egyéb piacbefolyásoló eszközök</w:t>
      </w:r>
      <w:r>
        <w:rPr>
          <w:rFonts w:ascii="Palatino Linotype" w:hAnsi="Palatino Linotype" w:cs="Palatino Linotype"/>
          <w:sz w:val="24"/>
          <w:szCs w:val="24"/>
        </w:rPr>
        <w:t>.</w:t>
      </w:r>
    </w:p>
    <w:p w:rsidR="00313BBD" w:rsidRPr="00D92695"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CB2047" w:rsidRDefault="00313BBD" w:rsidP="00D66628">
      <w:pPr>
        <w:widowControl w:val="0"/>
        <w:numPr>
          <w:ilvl w:val="2"/>
          <w:numId w:val="3"/>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Ügyvitel a vendéglátásban</w:t>
      </w:r>
      <w:r>
        <w:rPr>
          <w:rFonts w:ascii="Palatino Linotype" w:hAnsi="Palatino Linotype" w:cs="Palatino Linotype"/>
          <w:b/>
          <w:bCs/>
          <w:sz w:val="24"/>
          <w:szCs w:val="24"/>
        </w:rPr>
        <w:tab/>
        <w:t>16 óra/14</w:t>
      </w:r>
      <w:r>
        <w:rPr>
          <w:rFonts w:ascii="Palatino Linotype" w:hAnsi="Palatino Linotype" w:cs="Palatino Linotype"/>
          <w:b/>
          <w:bCs/>
          <w:i/>
          <w:iCs/>
          <w:sz w:val="24"/>
          <w:szCs w:val="24"/>
        </w:rPr>
        <w:t xml:space="preserve"> óra</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Bizonylatok típusai, szigorú számadású bizonylatok jellemzői.</w:t>
      </w:r>
    </w:p>
    <w:p w:rsidR="00313BBD"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Ügyvitel fogalma, gazdasági esemény és bizonylatolás.</w:t>
      </w:r>
    </w:p>
    <w:p w:rsidR="00313BBD" w:rsidRPr="003F6BC6"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Nyomtatványok felismerése, kitöltése</w:t>
      </w:r>
      <w:r w:rsidRPr="003F6BC6">
        <w:rPr>
          <w:rFonts w:ascii="Palatino Linotype" w:hAnsi="Palatino Linotype" w:cs="Palatino Linotype"/>
          <w:b/>
          <w:bCs/>
          <w:kern w:val="1"/>
          <w:sz w:val="24"/>
          <w:szCs w:val="24"/>
          <w:lang w:eastAsia="hi-IN" w:bidi="hi-IN"/>
        </w:rPr>
        <w:t>,</w:t>
      </w:r>
      <w:r w:rsidRPr="003F6BC6">
        <w:rPr>
          <w:rFonts w:ascii="Palatino Linotype" w:hAnsi="Palatino Linotype" w:cs="Palatino Linotype"/>
          <w:kern w:val="1"/>
          <w:sz w:val="24"/>
          <w:szCs w:val="24"/>
          <w:lang w:eastAsia="hi-IN" w:bidi="hi-IN"/>
        </w:rPr>
        <w:t xml:space="preserve"> alkalmazása, tartalmának ismerete</w:t>
      </w:r>
      <w:r>
        <w:rPr>
          <w:rFonts w:ascii="Palatino Linotype" w:hAnsi="Palatino Linotype" w:cs="Palatino Linotype"/>
          <w:kern w:val="1"/>
          <w:sz w:val="24"/>
          <w:szCs w:val="24"/>
          <w:lang w:eastAsia="hi-IN" w:bidi="hi-IN"/>
        </w:rPr>
        <w:t xml:space="preserve"> </w:t>
      </w:r>
      <w:r w:rsidRPr="003F6BC6">
        <w:rPr>
          <w:rFonts w:ascii="Palatino Linotype" w:hAnsi="Palatino Linotype" w:cs="Palatino Linotype"/>
          <w:kern w:val="1"/>
          <w:sz w:val="24"/>
          <w:szCs w:val="24"/>
          <w:lang w:eastAsia="hi-IN" w:bidi="hi-IN"/>
        </w:rPr>
        <w:t>(készpénzfizetési számla, nyugta, átutalási számla, felvásárlási jegy, standív, étkezési utalványok,</w:t>
      </w:r>
      <w:r>
        <w:rPr>
          <w:rFonts w:ascii="Palatino Linotype" w:hAnsi="Palatino Linotype" w:cs="Palatino Linotype"/>
          <w:kern w:val="1"/>
          <w:sz w:val="24"/>
          <w:szCs w:val="24"/>
          <w:lang w:eastAsia="hi-IN" w:bidi="hi-IN"/>
        </w:rPr>
        <w:t xml:space="preserve"> vásárlók könyve,</w:t>
      </w:r>
      <w:r w:rsidRPr="003F6BC6">
        <w:rPr>
          <w:rFonts w:ascii="Palatino Linotype" w:hAnsi="Palatino Linotype" w:cs="Palatino Linotype"/>
          <w:kern w:val="1"/>
          <w:sz w:val="24"/>
          <w:szCs w:val="24"/>
          <w:lang w:eastAsia="hi-IN" w:bidi="hi-IN"/>
        </w:rPr>
        <w:t xml:space="preserve"> stb.)</w:t>
      </w:r>
      <w:r>
        <w:rPr>
          <w:rFonts w:ascii="Palatino Linotype" w:hAnsi="Palatino Linotype" w:cs="Palatino Linotype"/>
          <w:kern w:val="1"/>
          <w:sz w:val="24"/>
          <w:szCs w:val="24"/>
          <w:lang w:eastAsia="hi-IN" w:bidi="hi-IN"/>
        </w:rPr>
        <w:t xml:space="preserve">. </w:t>
      </w:r>
    </w:p>
    <w:p w:rsidR="00313BBD" w:rsidRPr="003F6BC6"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Készletgazdálkodás a vendéglátásban</w:t>
      </w:r>
      <w:r>
        <w:rPr>
          <w:rFonts w:ascii="Palatino Linotype" w:hAnsi="Palatino Linotype" w:cs="Palatino Linotype"/>
          <w:kern w:val="1"/>
          <w:sz w:val="24"/>
          <w:szCs w:val="24"/>
          <w:lang w:eastAsia="hi-IN" w:bidi="hi-IN"/>
        </w:rPr>
        <w:t>: a készletgazdálkodás fogalmai (nyitókészlet, készletnövekedés, készletcsökkenés, értékesítésen kívüli készletcsökkenés, zárókészlet, átlagkészlet, forgási sebesség)</w:t>
      </w:r>
      <w:r w:rsidRPr="003F6BC6">
        <w:rPr>
          <w:rFonts w:ascii="Palatino Linotype" w:hAnsi="Palatino Linotype" w:cs="Palatino Linotype"/>
          <w:kern w:val="1"/>
          <w:sz w:val="24"/>
          <w:szCs w:val="24"/>
          <w:lang w:eastAsia="hi-IN" w:bidi="hi-IN"/>
        </w:rPr>
        <w:t xml:space="preserve"> bizonylatai</w:t>
      </w:r>
      <w:r>
        <w:rPr>
          <w:rFonts w:ascii="Palatino Linotype" w:hAnsi="Palatino Linotype" w:cs="Palatino Linotype"/>
          <w:kern w:val="1"/>
          <w:sz w:val="24"/>
          <w:szCs w:val="24"/>
          <w:lang w:eastAsia="hi-IN" w:bidi="hi-IN"/>
        </w:rPr>
        <w:t>nak típusai, kitöltése</w:t>
      </w:r>
      <w:r w:rsidRPr="003F6BC6">
        <w:rPr>
          <w:rFonts w:ascii="Palatino Linotype" w:hAnsi="Palatino Linotype" w:cs="Palatino Linotype"/>
          <w:kern w:val="1"/>
          <w:sz w:val="24"/>
          <w:szCs w:val="24"/>
          <w:lang w:eastAsia="hi-IN" w:bidi="hi-IN"/>
        </w:rPr>
        <w:t xml:space="preserve"> (szállítólevél, számla, bevételezési-kiadási bizonylat, vételezési jegy</w:t>
      </w:r>
      <w:r>
        <w:rPr>
          <w:rFonts w:ascii="Palatino Linotype" w:hAnsi="Palatino Linotype" w:cs="Palatino Linotype"/>
          <w:kern w:val="1"/>
          <w:sz w:val="24"/>
          <w:szCs w:val="24"/>
          <w:lang w:eastAsia="hi-IN" w:bidi="hi-IN"/>
        </w:rPr>
        <w:t>, selejtezési ív</w:t>
      </w:r>
      <w:r w:rsidRPr="003F6BC6">
        <w:rPr>
          <w:rFonts w:ascii="Palatino Linotype" w:hAnsi="Palatino Linotype" w:cs="Palatino Linotype"/>
          <w:kern w:val="1"/>
          <w:sz w:val="24"/>
          <w:szCs w:val="24"/>
          <w:lang w:eastAsia="hi-IN" w:bidi="hi-IN"/>
        </w:rPr>
        <w:t>)</w:t>
      </w:r>
      <w:r>
        <w:rPr>
          <w:rFonts w:ascii="Palatino Linotype" w:hAnsi="Palatino Linotype" w:cs="Palatino Linotype"/>
          <w:kern w:val="1"/>
          <w:sz w:val="24"/>
          <w:szCs w:val="24"/>
          <w:lang w:eastAsia="hi-IN" w:bidi="hi-IN"/>
        </w:rPr>
        <w:t>.</w:t>
      </w:r>
    </w:p>
    <w:p w:rsidR="00313BBD" w:rsidRPr="000729C7"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Leltározás: áruátvétel, bevételezés, készletnyilvántartás, leltározás módjai</w:t>
      </w:r>
      <w:r>
        <w:rPr>
          <w:rFonts w:ascii="Palatino Linotype" w:hAnsi="Palatino Linotype" w:cs="Palatino Linotype"/>
          <w:kern w:val="1"/>
          <w:sz w:val="24"/>
          <w:szCs w:val="24"/>
          <w:lang w:eastAsia="hi-IN" w:bidi="hi-IN"/>
        </w:rPr>
        <w:t xml:space="preserve"> (elszámoltató, lecsapó, átadó-átvevő, vagyonmegállapító)</w:t>
      </w:r>
      <w:r w:rsidRPr="003F6BC6">
        <w:rPr>
          <w:rFonts w:ascii="Palatino Linotype" w:hAnsi="Palatino Linotype" w:cs="Palatino Linotype"/>
          <w:kern w:val="1"/>
          <w:sz w:val="24"/>
          <w:szCs w:val="24"/>
          <w:lang w:eastAsia="hi-IN" w:bidi="hi-IN"/>
        </w:rPr>
        <w:t xml:space="preserve"> folyamata, bizonylatainak ismerete, kitöltése</w:t>
      </w:r>
      <w:r>
        <w:rPr>
          <w:rFonts w:ascii="Palatino Linotype" w:hAnsi="Palatino Linotype" w:cs="Palatino Linotype"/>
          <w:kern w:val="1"/>
          <w:sz w:val="24"/>
          <w:szCs w:val="24"/>
          <w:lang w:eastAsia="hi-IN" w:bidi="hi-IN"/>
        </w:rPr>
        <w:t xml:space="preserve"> (leltárív, leltárjegyzőkönyv), standolás.</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3"/>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DA6F16" w:rsidRDefault="00313BBD"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sz w:val="24"/>
          <w:szCs w:val="24"/>
        </w:rPr>
        <w:t>Tanterem</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3"/>
        </w:numPr>
        <w:spacing w:after="0" w:line="240" w:lineRule="auto"/>
        <w:jc w:val="both"/>
        <w:rPr>
          <w:rFonts w:ascii="Palatino Linotype" w:hAnsi="Palatino Linotype" w:cs="Palatino Linotype"/>
          <w:b/>
          <w:b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313BBD" w:rsidRPr="00967BE7" w:rsidRDefault="00313BBD" w:rsidP="00D66628">
      <w:pPr>
        <w:spacing w:after="0" w:line="240" w:lineRule="auto"/>
        <w:jc w:val="both"/>
        <w:rPr>
          <w:rFonts w:ascii="Palatino Linotype" w:hAnsi="Palatino Linotype" w:cs="Palatino Linotype"/>
          <w:b/>
          <w:bCs/>
          <w:sz w:val="24"/>
          <w:szCs w:val="24"/>
        </w:rPr>
      </w:pPr>
    </w:p>
    <w:p w:rsidR="00313BBD" w:rsidRDefault="00313BBD" w:rsidP="00D66628">
      <w:pPr>
        <w:pStyle w:val="ListParagraph"/>
        <w:spacing w:after="0" w:line="240" w:lineRule="auto"/>
        <w:ind w:left="791" w:firstLine="1"/>
        <w:jc w:val="both"/>
        <w:rPr>
          <w:rFonts w:ascii="Palatino Linotype" w:hAnsi="Palatino Linotype" w:cs="Palatino Linotype"/>
          <w:b/>
          <w:bCs/>
          <w:i/>
          <w:iCs/>
          <w:sz w:val="24"/>
          <w:szCs w:val="24"/>
        </w:rPr>
      </w:pPr>
      <w:r w:rsidRPr="009C2953">
        <w:rPr>
          <w:rFonts w:ascii="Palatino Linotype" w:hAnsi="Palatino Linotype" w:cs="Palatino Linotype"/>
          <w:b/>
          <w:bCs/>
          <w:sz w:val="24"/>
          <w:szCs w:val="24"/>
        </w:rPr>
        <w:t>4.5.1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9F298C">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CB204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1.7</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B87D30">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9C2953">
      <w:pPr>
        <w:spacing w:after="0" w:line="240" w:lineRule="auto"/>
        <w:ind w:left="792"/>
        <w:rPr>
          <w:rFonts w:ascii="Palatino Linotype" w:hAnsi="Palatino Linotype" w:cs="Palatino Linotype"/>
          <w:b/>
          <w:bCs/>
          <w:i/>
          <w:iCs/>
          <w:sz w:val="24"/>
          <w:szCs w:val="24"/>
        </w:rPr>
      </w:pPr>
      <w:r w:rsidRPr="009C2953">
        <w:rPr>
          <w:rFonts w:ascii="Palatino Linotype" w:hAnsi="Palatino Linotype" w:cs="Palatino Linotype"/>
          <w:b/>
          <w:bCs/>
          <w:sz w:val="24"/>
          <w:szCs w:val="24"/>
        </w:rPr>
        <w:t>4.5.2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9F298C">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trHeight w:val="499"/>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w:t>
            </w:r>
            <w:r>
              <w:rPr>
                <w:rFonts w:ascii="Palatino Linotype" w:hAnsi="Palatino Linotype" w:cs="Palatino Linotype"/>
                <w:sz w:val="20"/>
                <w:szCs w:val="20"/>
              </w:rPr>
              <w:t>1.</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.1.</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B87D30">
      <w:pPr>
        <w:spacing w:after="0" w:line="240" w:lineRule="auto"/>
        <w:ind w:left="792"/>
        <w:rPr>
          <w:rFonts w:ascii="Palatino Linotype" w:hAnsi="Palatino Linotype" w:cs="Palatino Linotype"/>
          <w:b/>
          <w:bCs/>
          <w:i/>
          <w:iCs/>
          <w:sz w:val="24"/>
          <w:szCs w:val="24"/>
        </w:rPr>
      </w:pPr>
    </w:p>
    <w:p w:rsidR="00313BBD" w:rsidRDefault="00313BBD" w:rsidP="00540CA6">
      <w:pPr>
        <w:numPr>
          <w:ilvl w:val="1"/>
          <w:numId w:val="3"/>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313BBD" w:rsidRDefault="00313BBD" w:rsidP="009C2953">
      <w:pPr>
        <w:spacing w:after="0" w:line="240" w:lineRule="auto"/>
        <w:ind w:left="440"/>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313BBD" w:rsidRDefault="00313BBD" w:rsidP="009C2953">
      <w:pPr>
        <w:spacing w:after="0" w:line="240" w:lineRule="auto"/>
        <w:ind w:left="440"/>
        <w:rPr>
          <w:rFonts w:ascii="Palatino Linotype" w:hAnsi="Palatino Linotype" w:cs="Palatino Linotype"/>
          <w:b/>
          <w:bCs/>
          <w:kern w:val="1"/>
          <w:sz w:val="24"/>
          <w:szCs w:val="24"/>
          <w:lang w:eastAsia="hi-IN" w:bidi="hi-IN"/>
        </w:rPr>
      </w:pPr>
    </w:p>
    <w:p w:rsidR="00313BBD" w:rsidRPr="000E120B" w:rsidRDefault="00313BBD" w:rsidP="009C2953">
      <w:pPr>
        <w:spacing w:after="0" w:line="240" w:lineRule="auto"/>
        <w:ind w:left="440"/>
        <w:rPr>
          <w:rFonts w:ascii="Palatino Linotype" w:hAnsi="Palatino Linotype" w:cs="Palatino Linotype"/>
          <w:b/>
          <w:bCs/>
          <w:kern w:val="1"/>
          <w:sz w:val="24"/>
          <w:szCs w:val="24"/>
          <w:lang w:eastAsia="hi-IN" w:bidi="hi-IN"/>
        </w:rPr>
      </w:pPr>
    </w:p>
    <w:p w:rsidR="00313BBD" w:rsidRPr="000E120B" w:rsidRDefault="00313BBD" w:rsidP="009C2953">
      <w:pPr>
        <w:numPr>
          <w:ilvl w:val="0"/>
          <w:numId w:val="3"/>
        </w:numPr>
        <w:tabs>
          <w:tab w:val="left" w:pos="748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Szakmai számítások tantárgy </w:t>
      </w:r>
      <w:r>
        <w:rPr>
          <w:rFonts w:ascii="Palatino Linotype" w:hAnsi="Palatino Linotype" w:cs="Palatino Linotype"/>
          <w:b/>
          <w:bCs/>
          <w:sz w:val="24"/>
          <w:szCs w:val="24"/>
          <w:lang w:eastAsia="hu-HU"/>
        </w:rPr>
        <w:tab/>
        <w:t>88</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/84 óra*</w:t>
      </w:r>
    </w:p>
    <w:p w:rsidR="00313BBD" w:rsidRPr="00DA6F16" w:rsidRDefault="00313BBD" w:rsidP="00B87D30">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313BBD" w:rsidRPr="000E120B" w:rsidRDefault="00313BBD"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D66628" w:rsidRDefault="00313BBD"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A tantárgy tanításának célja</w:t>
      </w:r>
    </w:p>
    <w:p w:rsidR="00313BBD" w:rsidRPr="00D66628" w:rsidRDefault="00313BBD" w:rsidP="00D66628">
      <w:pPr>
        <w:spacing w:after="0" w:line="240" w:lineRule="auto"/>
        <w:ind w:left="440"/>
        <w:jc w:val="both"/>
        <w:rPr>
          <w:rFonts w:ascii="Palatino Linotype" w:hAnsi="Palatino Linotype" w:cs="Palatino Linotype"/>
          <w:b/>
          <w:bCs/>
          <w:sz w:val="24"/>
          <w:szCs w:val="24"/>
        </w:rPr>
      </w:pPr>
      <w:r w:rsidRPr="00D66628">
        <w:rPr>
          <w:rFonts w:ascii="Palatino Linotype" w:hAnsi="Palatino Linotype" w:cs="Palatino Linotype"/>
          <w:kern w:val="1"/>
          <w:sz w:val="24"/>
          <w:szCs w:val="24"/>
          <w:lang w:eastAsia="hi-IN" w:bidi="hi-IN"/>
        </w:rPr>
        <w:t xml:space="preserve">Alapvető statisztikai, árképzési, jövedelmezőségi számítási ismeretek megismerése, alkalmazása. Termékek és szolgáltatások árának kialakítása, összetételének elemzése. Vendéglátó üzletek bevételének, kiadásainak, költségeinek, eredményének elemzése. Optimális készlet kialakításához szükséges számolási ismeretek elsajátítása. Bevétel, eredmény, költség tervezése, elemzése mutatószámok, viszonyszámok segítségével. Optimális létszám és bérgazdálkodás megismerése, mutatószámainak alkalmazása. </w:t>
      </w:r>
    </w:p>
    <w:p w:rsidR="00313BBD" w:rsidRPr="00D66628"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D66628" w:rsidRDefault="00313BBD"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Kapcsolódó közismereti, szakmai tartalmak</w:t>
      </w:r>
    </w:p>
    <w:p w:rsidR="00313BBD" w:rsidRPr="00D66628" w:rsidRDefault="00313BBD" w:rsidP="00D66628">
      <w:pPr>
        <w:spacing w:after="0" w:line="240" w:lineRule="auto"/>
        <w:ind w:left="44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A tantárgy tananyagtartalma felhasználja a közismeretben elsajátított matematikai alapokat, ráépülve a Vendéglátó gazdálkodás tantárgy fogalmi rendszerére és kapcsolódik az Általános élelmiszer-ismeretek, fogyasztóvédelem tantárgy témaköreihez.</w:t>
      </w:r>
    </w:p>
    <w:p w:rsidR="00313BBD" w:rsidRPr="00D66628"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D66628" w:rsidRDefault="00313BBD"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Témakörök </w:t>
      </w:r>
    </w:p>
    <w:p w:rsidR="00313BBD" w:rsidRPr="00D66628" w:rsidRDefault="00313BBD" w:rsidP="00D66628">
      <w:pPr>
        <w:spacing w:after="0" w:line="240" w:lineRule="auto"/>
        <w:jc w:val="both"/>
        <w:rPr>
          <w:rFonts w:ascii="Palatino Linotype" w:hAnsi="Palatino Linotype" w:cs="Palatino Linotype"/>
          <w:b/>
          <w:bCs/>
          <w:sz w:val="24"/>
          <w:szCs w:val="24"/>
        </w:rPr>
      </w:pPr>
    </w:p>
    <w:p w:rsidR="00313BBD" w:rsidRPr="00D66628" w:rsidRDefault="00313BBD"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Viszonyszámok</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14 óra</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Százalékszámítás, kerekítés szabályai.</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Statisztikai ábrázolási módok (kördiagram, oszlopdiagram, idősor…), statisztikai táblázatok.</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Megoszlási viszonyszám.</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Bázis- és láncviszonyszám.</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Dinamikus viszonyszám.</w:t>
      </w:r>
    </w:p>
    <w:p w:rsidR="00313BBD" w:rsidRPr="00D66628"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Tervfeladat- és tervteljesítési viszonyszám.</w:t>
      </w:r>
    </w:p>
    <w:p w:rsidR="00313BBD" w:rsidRPr="00D66628"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D66628" w:rsidRDefault="00313BBD"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Tápérték-, tömeg- és veszteségszámítás</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12 óra</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Mértékegység átváltások</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Alapfogalmak (bruttó súly, tárasúly, nettó súly)</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Energia- és tápérték táblázat</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Anyaghányad-számítás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Tömegszámítás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Veszteség- és tömegnövekedés számítás</w:t>
      </w:r>
    </w:p>
    <w:p w:rsidR="00313BBD" w:rsidRPr="00D66628"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D66628" w:rsidRDefault="00313BBD"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Létszám- és bérgazdálkodás</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10 óra</w:t>
      </w:r>
    </w:p>
    <w:p w:rsidR="00313BBD" w:rsidRPr="00D66628"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Átlaglétszám számítása</w:t>
      </w:r>
    </w:p>
    <w:p w:rsidR="00313BBD" w:rsidRPr="00D66628"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Munkabér költség, bérköltség közterhekkel kiszámítása</w:t>
      </w:r>
    </w:p>
    <w:p w:rsidR="00313BBD" w:rsidRPr="00D66628"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Termelékenység számítása</w:t>
      </w:r>
    </w:p>
    <w:p w:rsidR="00313BBD" w:rsidRPr="00D66628"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Átlagbér számítása</w:t>
      </w:r>
    </w:p>
    <w:p w:rsidR="00313BBD" w:rsidRPr="00D66628"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Bérszínvonal, bérszínvonal közterhekkel</w:t>
      </w:r>
    </w:p>
    <w:p w:rsidR="00313BBD" w:rsidRPr="00D66628"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D66628" w:rsidRDefault="00313BBD" w:rsidP="00D66628">
      <w:pPr>
        <w:numPr>
          <w:ilvl w:val="2"/>
          <w:numId w:val="3"/>
        </w:numPr>
        <w:tabs>
          <w:tab w:val="left" w:pos="759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Árképzés</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20 óra/18 óra</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Árkialakítás szempontjai</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Áruk és szolgáltatások árának kialakítása, sajátosságai, felépítése (bruttó és nettó ár, ÁFA, beszerzési ár, árrés, haszonkulcs)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ÁFA számítás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Árképzés, árkialakítás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Árengedmény- és felárszámítás</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 és bevételelemzés (árrés-szint, anyagfelhasználási-szint, haszonkulcs)</w:t>
      </w:r>
    </w:p>
    <w:p w:rsidR="00313BBD" w:rsidRPr="00D66628"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313BBD" w:rsidRPr="00D66628" w:rsidRDefault="00313BBD" w:rsidP="00D66628">
      <w:pPr>
        <w:numPr>
          <w:ilvl w:val="2"/>
          <w:numId w:val="3"/>
        </w:numPr>
        <w:tabs>
          <w:tab w:val="left" w:pos="759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Jövedelmezőség</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16 óra/14 óra</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 költség fogalma, fajtái és azok csoportosítása (nemek szerint, bevételhez való viszonya szerint, elszámolhatóság szerint)</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Költséggazdálkodás, költségelemzés (költségszint)</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 fogalma (nyereség, veszteség, null szaldó / fedezeti pont)</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eredmény-kimutatás menete, jövedelmezőségi tábla készítése, az adózott és az adózatlan eredmény kiszámítása</w:t>
      </w:r>
    </w:p>
    <w:p w:rsidR="00313BBD" w:rsidRPr="00D66628" w:rsidRDefault="00313BBD"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 elemzése (eredményszint)</w:t>
      </w:r>
    </w:p>
    <w:p w:rsidR="00313BBD" w:rsidRPr="00D66628"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313BBD" w:rsidRPr="00D66628" w:rsidRDefault="00313BBD" w:rsidP="00D66628">
      <w:pPr>
        <w:numPr>
          <w:ilvl w:val="2"/>
          <w:numId w:val="3"/>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Készletgazdálkodás</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10 óra</w:t>
      </w:r>
    </w:p>
    <w:p w:rsidR="00313BBD" w:rsidRPr="00D66628" w:rsidRDefault="00313BBD"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Átlagkészlet számítási módok, azok alkalmazása (számtani átlag, súlyozott átlag, kronologikus átlag)</w:t>
      </w:r>
    </w:p>
    <w:p w:rsidR="00313BBD" w:rsidRPr="00D66628" w:rsidRDefault="00313BBD"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Áruforgalmi mérlegsor alkalmazása</w:t>
      </w:r>
    </w:p>
    <w:p w:rsidR="00313BBD" w:rsidRPr="00D66628" w:rsidRDefault="00313BBD"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Készletgazdálkodási mutatószámok alkalmazása (forgási sebesség napokba és fordulatokban)</w:t>
      </w:r>
    </w:p>
    <w:p w:rsidR="00313BBD" w:rsidRPr="00D66628" w:rsidRDefault="00313BBD" w:rsidP="00D66628">
      <w:pPr>
        <w:widowControl w:val="0"/>
        <w:tabs>
          <w:tab w:val="left" w:pos="709"/>
          <w:tab w:val="left" w:pos="1418"/>
          <w:tab w:val="left" w:pos="1961"/>
        </w:tabs>
        <w:suppressAutoHyphens/>
        <w:spacing w:after="0" w:line="240" w:lineRule="auto"/>
        <w:ind w:left="1225"/>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ab/>
      </w:r>
    </w:p>
    <w:p w:rsidR="00313BBD" w:rsidRPr="00D66628" w:rsidRDefault="00313BBD" w:rsidP="00D66628">
      <w:pPr>
        <w:numPr>
          <w:ilvl w:val="2"/>
          <w:numId w:val="3"/>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Elszámoltatás</w:t>
      </w:r>
      <w:r w:rsidRPr="00D66628">
        <w:rPr>
          <w:rFonts w:ascii="Palatino Linotype" w:hAnsi="Palatino Linotype" w:cs="Palatino Linotype"/>
          <w:kern w:val="1"/>
          <w:sz w:val="24"/>
          <w:szCs w:val="24"/>
          <w:lang w:eastAsia="hi-IN" w:bidi="hi-IN"/>
        </w:rPr>
        <w:tab/>
      </w:r>
      <w:r w:rsidRPr="00D66628">
        <w:rPr>
          <w:rFonts w:ascii="Palatino Linotype" w:hAnsi="Palatino Linotype" w:cs="Palatino Linotype"/>
          <w:b/>
          <w:bCs/>
          <w:i/>
          <w:iCs/>
          <w:kern w:val="1"/>
          <w:sz w:val="24"/>
          <w:szCs w:val="24"/>
          <w:lang w:eastAsia="hi-IN" w:bidi="hi-IN"/>
        </w:rPr>
        <w:t>6 óra</w:t>
      </w:r>
    </w:p>
    <w:p w:rsidR="00313BBD" w:rsidRPr="00D66628" w:rsidRDefault="00313BBD"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Leltárhiány, többlet értelmezése</w:t>
      </w:r>
    </w:p>
    <w:p w:rsidR="00313BBD" w:rsidRPr="00D66628" w:rsidRDefault="00313BBD"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Normalizált hiány, készen tartási veszteség értelmezése</w:t>
      </w:r>
    </w:p>
    <w:p w:rsidR="00313BBD" w:rsidRPr="00D66628" w:rsidRDefault="00313BBD"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Raktár elszámoltatása</w:t>
      </w:r>
    </w:p>
    <w:p w:rsidR="00313BBD" w:rsidRPr="00D66628" w:rsidRDefault="00313BBD"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Termelés elszámoltatása</w:t>
      </w:r>
    </w:p>
    <w:p w:rsidR="00313BBD" w:rsidRPr="00D66628" w:rsidRDefault="00313BBD"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Értékesítés elszámoltatása</w:t>
      </w:r>
    </w:p>
    <w:p w:rsidR="00313BBD" w:rsidRPr="00D66628" w:rsidRDefault="00313BBD" w:rsidP="00D66628">
      <w:pPr>
        <w:widowControl w:val="0"/>
        <w:suppressAutoHyphens/>
        <w:spacing w:after="0" w:line="240" w:lineRule="auto"/>
        <w:ind w:left="1225"/>
        <w:jc w:val="both"/>
        <w:rPr>
          <w:rFonts w:ascii="Palatino Linotype" w:hAnsi="Palatino Linotype" w:cs="Palatino Linotype"/>
          <w:b/>
          <w:bCs/>
          <w:kern w:val="1"/>
          <w:sz w:val="24"/>
          <w:szCs w:val="24"/>
          <w:lang w:eastAsia="hi-IN" w:bidi="hi-IN"/>
        </w:rPr>
      </w:pPr>
    </w:p>
    <w:p w:rsidR="00313BBD" w:rsidRPr="00D66628" w:rsidRDefault="00313BBD" w:rsidP="00D66628">
      <w:pPr>
        <w:numPr>
          <w:ilvl w:val="1"/>
          <w:numId w:val="3"/>
        </w:numPr>
        <w:spacing w:after="0" w:line="240" w:lineRule="auto"/>
        <w:jc w:val="both"/>
        <w:rPr>
          <w:rFonts w:ascii="Palatino Linotype" w:hAnsi="Palatino Linotype" w:cs="Palatino Linotype"/>
          <w:b/>
          <w:bCs/>
          <w:i/>
          <w:iCs/>
          <w:sz w:val="24"/>
          <w:szCs w:val="24"/>
        </w:rPr>
      </w:pPr>
      <w:r w:rsidRPr="00D66628">
        <w:rPr>
          <w:rFonts w:ascii="Palatino Linotype" w:hAnsi="Palatino Linotype" w:cs="Palatino Linotype"/>
          <w:b/>
          <w:bCs/>
          <w:i/>
          <w:iCs/>
          <w:sz w:val="24"/>
          <w:szCs w:val="24"/>
        </w:rPr>
        <w:t xml:space="preserve">A képzés javasolt helyszíne </w:t>
      </w:r>
      <w:r w:rsidRPr="00D66628">
        <w:rPr>
          <w:rFonts w:ascii="Palatino Linotype" w:hAnsi="Palatino Linotype" w:cs="Palatino Linotype"/>
          <w:b/>
          <w:bCs/>
          <w:i/>
          <w:iCs/>
          <w:kern w:val="1"/>
          <w:sz w:val="24"/>
          <w:szCs w:val="24"/>
          <w:lang w:eastAsia="hi-IN" w:bidi="hi-IN"/>
        </w:rPr>
        <w:t>(ajánlás)</w:t>
      </w:r>
    </w:p>
    <w:p w:rsidR="00313BBD" w:rsidRPr="00D66628" w:rsidRDefault="00313BBD" w:rsidP="00C71994">
      <w:pPr>
        <w:spacing w:after="0" w:line="240" w:lineRule="auto"/>
        <w:ind w:left="426"/>
        <w:jc w:val="both"/>
        <w:rPr>
          <w:rFonts w:ascii="Palatino Linotype" w:hAnsi="Palatino Linotype" w:cs="Palatino Linotype"/>
          <w:i/>
          <w:iCs/>
          <w:sz w:val="24"/>
          <w:szCs w:val="24"/>
        </w:rPr>
      </w:pPr>
      <w:r w:rsidRPr="00D66628">
        <w:rPr>
          <w:rFonts w:ascii="Palatino Linotype" w:hAnsi="Palatino Linotype" w:cs="Palatino Linotype"/>
          <w:i/>
          <w:iCs/>
          <w:sz w:val="24"/>
          <w:szCs w:val="24"/>
        </w:rPr>
        <w:t>Tanterem</w:t>
      </w:r>
    </w:p>
    <w:p w:rsidR="00313BBD" w:rsidRPr="00D66628"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D66628" w:rsidRDefault="00313BBD" w:rsidP="00D66628">
      <w:pPr>
        <w:numPr>
          <w:ilvl w:val="1"/>
          <w:numId w:val="3"/>
        </w:numPr>
        <w:spacing w:after="0" w:line="240" w:lineRule="auto"/>
        <w:jc w:val="both"/>
        <w:rPr>
          <w:rFonts w:ascii="Palatino Linotype" w:hAnsi="Palatino Linotype" w:cs="Palatino Linotype"/>
          <w:b/>
          <w:bCs/>
          <w:i/>
          <w:iCs/>
          <w:sz w:val="24"/>
          <w:szCs w:val="24"/>
        </w:rPr>
      </w:pPr>
      <w:r w:rsidRPr="00D66628">
        <w:rPr>
          <w:rFonts w:ascii="Palatino Linotype" w:hAnsi="Palatino Linotype" w:cs="Palatino Linotype"/>
          <w:b/>
          <w:bCs/>
          <w:i/>
          <w:iCs/>
          <w:sz w:val="24"/>
          <w:szCs w:val="24"/>
        </w:rPr>
        <w:t>A tantárgy elsajátítása során alkalmazható sajátos módszerek, tanulói tevékenységformák (ajánlás)</w:t>
      </w:r>
    </w:p>
    <w:p w:rsidR="00313BBD" w:rsidRPr="00D66628" w:rsidRDefault="00313BBD" w:rsidP="00D66628">
      <w:pPr>
        <w:spacing w:after="0" w:line="240" w:lineRule="auto"/>
        <w:jc w:val="both"/>
        <w:rPr>
          <w:rFonts w:ascii="Palatino Linotype" w:hAnsi="Palatino Linotype" w:cs="Palatino Linotype"/>
          <w:b/>
          <w:bCs/>
          <w:i/>
          <w:iCs/>
          <w:sz w:val="24"/>
          <w:szCs w:val="24"/>
        </w:rPr>
      </w:pPr>
    </w:p>
    <w:p w:rsidR="00313BBD" w:rsidRPr="00D66628" w:rsidRDefault="00313BBD" w:rsidP="00D66628">
      <w:pPr>
        <w:pStyle w:val="ListParagraph"/>
        <w:spacing w:after="0" w:line="240" w:lineRule="auto"/>
        <w:ind w:left="709" w:firstLine="83"/>
        <w:jc w:val="both"/>
        <w:rPr>
          <w:rFonts w:ascii="Palatino Linotype" w:hAnsi="Palatino Linotype" w:cs="Palatino Linotype"/>
          <w:b/>
          <w:bCs/>
          <w:i/>
          <w:iCs/>
          <w:sz w:val="24"/>
          <w:szCs w:val="24"/>
        </w:rPr>
      </w:pPr>
      <w:r w:rsidRPr="00D66628">
        <w:rPr>
          <w:rFonts w:ascii="Palatino Linotype" w:hAnsi="Palatino Linotype" w:cs="Palatino Linotype"/>
          <w:b/>
          <w:bCs/>
          <w:sz w:val="24"/>
          <w:szCs w:val="24"/>
        </w:rPr>
        <w:t>5.5.1</w:t>
      </w:r>
      <w:r w:rsidRPr="00D66628">
        <w:rPr>
          <w:rFonts w:ascii="Palatino Linotype" w:hAnsi="Palatino Linotype" w:cs="Palatino Linotype"/>
          <w:b/>
          <w:bCs/>
          <w:i/>
          <w:iCs/>
          <w:sz w:val="24"/>
          <w:szCs w:val="24"/>
        </w:rPr>
        <w:t>.</w:t>
      </w:r>
      <w:r w:rsidRPr="00D66628">
        <w:rPr>
          <w:rFonts w:ascii="Palatino Linotype" w:hAnsi="Palatino Linotype" w:cs="Palatino Linotype"/>
          <w:b/>
          <w:bCs/>
          <w:i/>
          <w:iCs/>
          <w:sz w:val="24"/>
          <w:szCs w:val="24"/>
        </w:rPr>
        <w:tab/>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9F298C">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313BBD" w:rsidRPr="008B7D14" w:rsidRDefault="00313BBD"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B87D30">
      <w:pPr>
        <w:pStyle w:val="ListParagraph"/>
        <w:spacing w:after="0" w:line="240" w:lineRule="auto"/>
        <w:ind w:left="709" w:firstLine="83"/>
        <w:rPr>
          <w:rFonts w:ascii="Palatino Linotype" w:hAnsi="Palatino Linotype" w:cs="Palatino Linotype"/>
          <w:b/>
          <w:bCs/>
          <w:i/>
          <w:iCs/>
          <w:sz w:val="24"/>
          <w:szCs w:val="24"/>
        </w:rPr>
      </w:pPr>
    </w:p>
    <w:p w:rsidR="00313BBD" w:rsidRDefault="00313BBD" w:rsidP="00E6003A">
      <w:pPr>
        <w:spacing w:after="0" w:line="240" w:lineRule="auto"/>
        <w:ind w:left="792"/>
        <w:rPr>
          <w:rFonts w:ascii="Palatino Linotype" w:hAnsi="Palatino Linotype" w:cs="Palatino Linotype"/>
          <w:b/>
          <w:bCs/>
          <w:i/>
          <w:iCs/>
          <w:sz w:val="24"/>
          <w:szCs w:val="24"/>
        </w:rPr>
      </w:pPr>
      <w:r w:rsidRPr="00E6003A">
        <w:rPr>
          <w:rFonts w:ascii="Palatino Linotype" w:hAnsi="Palatino Linotype" w:cs="Palatino Linotype"/>
          <w:b/>
          <w:bCs/>
          <w:sz w:val="24"/>
          <w:szCs w:val="24"/>
        </w:rPr>
        <w:t>5.5.2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9F298C">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9F298C">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313BBD" w:rsidRPr="00FE5532" w:rsidRDefault="00313BBD"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Pr="000E120B" w:rsidRDefault="00313BBD" w:rsidP="00B87D30">
      <w:pPr>
        <w:spacing w:after="0" w:line="240" w:lineRule="auto"/>
        <w:ind w:left="792"/>
        <w:rPr>
          <w:rFonts w:ascii="Palatino Linotype" w:hAnsi="Palatino Linotype" w:cs="Palatino Linotype"/>
          <w:b/>
          <w:bCs/>
          <w:sz w:val="24"/>
          <w:szCs w:val="24"/>
        </w:rPr>
      </w:pPr>
    </w:p>
    <w:p w:rsidR="00313BBD" w:rsidRPr="00280858" w:rsidRDefault="00313BBD" w:rsidP="00540CA6">
      <w:pPr>
        <w:numPr>
          <w:ilvl w:val="1"/>
          <w:numId w:val="3"/>
        </w:numPr>
        <w:autoSpaceDE w:val="0"/>
        <w:autoSpaceDN w:val="0"/>
        <w:adjustRightInd w:val="0"/>
        <w:spacing w:after="0" w:line="240" w:lineRule="auto"/>
        <w:ind w:left="708"/>
        <w:rPr>
          <w:rFonts w:ascii="Palatino Linotype" w:hAnsi="Palatino Linotype" w:cs="Palatino Linotype"/>
          <w:sz w:val="24"/>
          <w:szCs w:val="24"/>
        </w:rPr>
      </w:pPr>
      <w:r w:rsidRPr="00280858">
        <w:rPr>
          <w:rFonts w:ascii="Palatino Linotype" w:hAnsi="Palatino Linotype" w:cs="Palatino Linotype"/>
          <w:b/>
          <w:bCs/>
          <w:sz w:val="24"/>
          <w:szCs w:val="24"/>
        </w:rPr>
        <w:t>A tantárgy értékelésének módja</w:t>
      </w:r>
    </w:p>
    <w:p w:rsidR="00313BBD" w:rsidRPr="00BA5867" w:rsidRDefault="00313BBD" w:rsidP="00C71994">
      <w:pPr>
        <w:spacing w:after="0" w:line="240" w:lineRule="auto"/>
        <w:ind w:left="22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313BBD" w:rsidRPr="006A03CF" w:rsidRDefault="00313BBD" w:rsidP="006039B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313BBD" w:rsidRDefault="00313BBD" w:rsidP="006039B3">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6039B3">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FF7AB4">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280858">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313BBD" w:rsidRPr="000E120B" w:rsidRDefault="00313BBD" w:rsidP="009401F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10044-12</w:t>
      </w:r>
      <w:r w:rsidRPr="000E120B">
        <w:rPr>
          <w:rFonts w:ascii="Palatino Linotype" w:hAnsi="Palatino Linotype" w:cs="Palatino Linotype"/>
          <w:b/>
          <w:bCs/>
          <w:sz w:val="44"/>
          <w:szCs w:val="44"/>
          <w:lang w:eastAsia="hu-HU"/>
        </w:rPr>
        <w:t xml:space="preserve"> azonosító számú</w:t>
      </w:r>
    </w:p>
    <w:p w:rsidR="00313BBD" w:rsidRPr="000E120B" w:rsidRDefault="00313BBD" w:rsidP="00014447">
      <w:pPr>
        <w:widowControl w:val="0"/>
        <w:suppressAutoHyphens/>
        <w:spacing w:after="0" w:line="240" w:lineRule="auto"/>
        <w:jc w:val="center"/>
        <w:rPr>
          <w:rFonts w:ascii="Palatino Linotype" w:hAnsi="Palatino Linotype" w:cs="Palatino Linotype"/>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Élelmiszer, fogyasztóvédelem</w:t>
      </w: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313BBD" w:rsidRPr="000E120B" w:rsidRDefault="00313BBD" w:rsidP="00B87D30">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313BBD" w:rsidRPr="000E120B" w:rsidRDefault="00313BBD"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r>
      <w:r w:rsidRPr="00ED288C">
        <w:rPr>
          <w:rFonts w:ascii="Palatino Linotype" w:hAnsi="Palatino Linotype" w:cs="Palatino Linotype"/>
          <w:b/>
          <w:bCs/>
          <w:kern w:val="1"/>
          <w:sz w:val="24"/>
          <w:szCs w:val="24"/>
          <w:lang w:eastAsia="hi-IN" w:bidi="hi-IN"/>
        </w:rPr>
        <w:t xml:space="preserve">A </w:t>
      </w:r>
      <w:r w:rsidRPr="00ED288C">
        <w:rPr>
          <w:rFonts w:ascii="Palatino Linotype" w:hAnsi="Palatino Linotype" w:cs="Palatino Linotype"/>
          <w:b/>
          <w:bCs/>
          <w:sz w:val="24"/>
          <w:szCs w:val="24"/>
          <w:lang w:eastAsia="hu-HU"/>
        </w:rPr>
        <w:t>10044</w:t>
      </w:r>
      <w:r w:rsidRPr="00ED288C">
        <w:rPr>
          <w:rFonts w:ascii="Palatino Linotype" w:hAnsi="Palatino Linotype" w:cs="Palatino Linotype"/>
          <w:sz w:val="20"/>
          <w:szCs w:val="20"/>
          <w:lang w:eastAsia="hu-HU"/>
        </w:rPr>
        <w:t>-</w:t>
      </w:r>
      <w:r w:rsidRPr="00ED288C">
        <w:rPr>
          <w:rFonts w:ascii="Palatino Linotype" w:hAnsi="Palatino Linotype" w:cs="Palatino Linotype"/>
          <w:b/>
          <w:bCs/>
          <w:sz w:val="24"/>
          <w:szCs w:val="24"/>
          <w:lang w:eastAsia="hu-HU"/>
        </w:rPr>
        <w:t>12 azonosító számú, Élelmiszer, fogyasztóvédelem megnevezésű szakmai követelmény</w:t>
      </w:r>
      <w:r w:rsidRPr="00ED288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10731" w:type="dxa"/>
        <w:jc w:val="center"/>
        <w:tblCellMar>
          <w:left w:w="70" w:type="dxa"/>
          <w:right w:w="70" w:type="dxa"/>
        </w:tblCellMar>
        <w:tblLook w:val="0000"/>
      </w:tblPr>
      <w:tblGrid>
        <w:gridCol w:w="3594"/>
        <w:gridCol w:w="851"/>
        <w:gridCol w:w="850"/>
        <w:gridCol w:w="1134"/>
        <w:gridCol w:w="437"/>
        <w:gridCol w:w="746"/>
        <w:gridCol w:w="671"/>
        <w:gridCol w:w="1186"/>
        <w:gridCol w:w="850"/>
        <w:gridCol w:w="437"/>
      </w:tblGrid>
      <w:tr w:rsidR="00313BBD" w:rsidRPr="00ED288C">
        <w:trPr>
          <w:trHeight w:val="570"/>
          <w:jc w:val="center"/>
        </w:trPr>
        <w:tc>
          <w:tcPr>
            <w:tcW w:w="3594" w:type="dxa"/>
            <w:vMerge w:val="restart"/>
            <w:tcBorders>
              <w:top w:val="single" w:sz="4" w:space="0" w:color="auto"/>
              <w:left w:val="single" w:sz="4" w:space="0" w:color="auto"/>
              <w:bottom w:val="single" w:sz="4" w:space="0" w:color="auto"/>
              <w:right w:val="single" w:sz="4" w:space="0" w:color="auto"/>
            </w:tcBorders>
            <w:noWrap/>
            <w:vAlign w:val="center"/>
          </w:tcPr>
          <w:p w:rsidR="00313BBD" w:rsidRDefault="00313BBD" w:rsidP="00785AE1">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10044-12</w:t>
            </w:r>
          </w:p>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fogyasztóvédelem</w:t>
            </w:r>
          </w:p>
        </w:tc>
        <w:tc>
          <w:tcPr>
            <w:tcW w:w="3261" w:type="dxa"/>
            <w:gridSpan w:val="4"/>
            <w:tcBorders>
              <w:top w:val="single" w:sz="4" w:space="0" w:color="auto"/>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Általános élelmiszer-ismeretek, fogyasztóvédelem</w:t>
            </w:r>
          </w:p>
        </w:tc>
        <w:tc>
          <w:tcPr>
            <w:tcW w:w="3876" w:type="dxa"/>
            <w:gridSpan w:val="5"/>
            <w:tcBorders>
              <w:top w:val="single" w:sz="4" w:space="0" w:color="auto"/>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Élelmiszerek csoportjai</w:t>
            </w:r>
          </w:p>
        </w:tc>
      </w:tr>
      <w:tr w:rsidR="00313BBD" w:rsidRPr="00ED288C">
        <w:trPr>
          <w:trHeight w:val="2070"/>
          <w:jc w:val="center"/>
        </w:trPr>
        <w:tc>
          <w:tcPr>
            <w:tcW w:w="3594" w:type="dxa"/>
            <w:vMerge/>
            <w:tcBorders>
              <w:top w:val="single" w:sz="4" w:space="0" w:color="auto"/>
              <w:left w:val="single" w:sz="4" w:space="0" w:color="auto"/>
              <w:bottom w:val="single" w:sz="4" w:space="0" w:color="auto"/>
              <w:right w:val="single" w:sz="4" w:space="0" w:color="auto"/>
            </w:tcBorders>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p>
        </w:tc>
        <w:tc>
          <w:tcPr>
            <w:tcW w:w="851"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Az élelmiszereket felépítő anyagok és tápértékük megőrzése</w:t>
            </w:r>
          </w:p>
        </w:tc>
        <w:tc>
          <w:tcPr>
            <w:tcW w:w="850"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üzlet kialakításának feltételei</w:t>
            </w:r>
          </w:p>
        </w:tc>
        <w:tc>
          <w:tcPr>
            <w:tcW w:w="1134"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folytatásának követelményei</w:t>
            </w:r>
          </w:p>
        </w:tc>
        <w:tc>
          <w:tcPr>
            <w:tcW w:w="426"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Fogyasztóvédelem </w:t>
            </w:r>
          </w:p>
        </w:tc>
        <w:tc>
          <w:tcPr>
            <w:tcW w:w="746"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Állati eredetű élelmiszerek </w:t>
            </w:r>
          </w:p>
        </w:tc>
        <w:tc>
          <w:tcPr>
            <w:tcW w:w="671"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Növényi eredetű élelmiszerek</w:t>
            </w:r>
          </w:p>
        </w:tc>
        <w:tc>
          <w:tcPr>
            <w:tcW w:w="1186"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Édesítőszerek és édesipari termékek, koffeintartalmú élvezeti áruk</w:t>
            </w:r>
          </w:p>
        </w:tc>
        <w:tc>
          <w:tcPr>
            <w:tcW w:w="850"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ízesítők, zamatosítók, és állományjavítók</w:t>
            </w:r>
          </w:p>
        </w:tc>
        <w:tc>
          <w:tcPr>
            <w:tcW w:w="423" w:type="dxa"/>
            <w:tcBorders>
              <w:top w:val="nil"/>
              <w:left w:val="nil"/>
              <w:bottom w:val="single" w:sz="4" w:space="0" w:color="auto"/>
              <w:right w:val="single" w:sz="4" w:space="0" w:color="auto"/>
            </w:tcBorders>
            <w:textDirection w:val="btLr"/>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Italok</w:t>
            </w:r>
          </w:p>
        </w:tc>
      </w:tr>
      <w:tr w:rsidR="00313BBD" w:rsidRPr="00ED288C">
        <w:trPr>
          <w:trHeight w:val="345"/>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FELADATOK</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táplálkozástudomány eredményeit</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életmódhoz kötődő sajátosságokat</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az élelmiszerkutatások eredményeit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diétás szabályokat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HACCP előírásait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higiéniai előírásokat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tárolja az élelmiszereket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Alapanyagokat vizsgál és/vagy ellenőriz</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Ellenőrzi a fogyaszthatósági, illetve minőség-megőrzési időket és az áruk minőségét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alkalmazza a mintavételi szabályokat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és betartatja a környezetvédelmi előírásokat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a fogyasztóvédelmi előírásokat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Magas fokú személyi higiéniát tart fenn az élelmiszer forgalmazás során</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ISMERETEK</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w:t>
            </w:r>
            <w:r w:rsidRPr="00ED288C">
              <w:rPr>
                <w:rFonts w:ascii="Palatino Linotype" w:hAnsi="Palatino Linotype" w:cs="Palatino Linotype"/>
                <w:noProof/>
                <w:sz w:val="20"/>
                <w:szCs w:val="20"/>
                <w:lang w:eastAsia="hu-HU"/>
              </w:rPr>
              <w:t>áplálkozástudományi alapismeretek</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tápértékének megőrzése</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Mikroorganizmusok jellemzői</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tartósítása</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Malomipari termékek, sütőipari termékek, tészták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Természetes édesítőszerek, mesterséges édesítőszerek</w:t>
            </w:r>
          </w:p>
        </w:tc>
        <w:tc>
          <w:tcPr>
            <w:tcW w:w="851"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Zsiradékok</w:t>
            </w:r>
          </w:p>
        </w:tc>
        <w:tc>
          <w:tcPr>
            <w:tcW w:w="851"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Tej, tejtermékek</w:t>
            </w:r>
          </w:p>
        </w:tc>
        <w:tc>
          <w:tcPr>
            <w:tcW w:w="851"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Tojás</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Hús, húsipari termékek, baromfifélék, halak és hidegvérűek, vadak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Zöldségek, gyümölcsök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Édesipari termékek, koffeintartalmú élelmiszerek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Alkoholtartalmú italok, alkoholmentes italok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ízesítőanyagok, adalékanyagok, kényelmi anyagok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vizsgálat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 HACCP élelmiszerbiztonsági rendszer alapelvei</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Személyi higiénia</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Nyersanyagok beszerzési, átvételi, tárolási, előkészítési követelményei</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termékkészítés, tárolás, szállítás, kiszolgálás kritikus pontjainak meghatározása</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műhely, konyha, eladótér higiéniája, kritikus pontok ellenőrzése</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környezetvédelmi előírásai</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Hazai és EU-s fogyasztóvédelmi szabályok</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KÉSZSÉGEK</w:t>
            </w:r>
          </w:p>
        </w:tc>
      </w:tr>
      <w:tr w:rsidR="00313BBD" w:rsidRPr="00ED288C">
        <w:trPr>
          <w:trHeight w:val="24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Olvasott szakmai szöveg megértése</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hallott szöveg megértése</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beszédkészség</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SZEMÉLYES KOMPETENCIÁK</w:t>
            </w:r>
          </w:p>
        </w:tc>
      </w:tr>
      <w:tr w:rsidR="00313BBD"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Pontosság</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313BBD"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Felelősségtudat</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TÁRSAS KOMPETENCIÁK</w:t>
            </w:r>
          </w:p>
        </w:tc>
      </w:tr>
      <w:tr w:rsidR="00313BBD"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Határozottság</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MÓDSZER KOMPETENCIÁK</w:t>
            </w:r>
          </w:p>
        </w:tc>
      </w:tr>
      <w:tr w:rsidR="00313BBD"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Rendszerező képesség</w:t>
            </w:r>
          </w:p>
        </w:tc>
        <w:tc>
          <w:tcPr>
            <w:tcW w:w="85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r w:rsidR="00313BBD"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313BBD" w:rsidRPr="00ED288C" w:rsidRDefault="00313BBD"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Problémamegoldás, hibaelhárítás</w:t>
            </w:r>
          </w:p>
        </w:tc>
        <w:tc>
          <w:tcPr>
            <w:tcW w:w="85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313BBD" w:rsidRPr="00ED288C" w:rsidRDefault="00313BBD" w:rsidP="00785AE1">
            <w:pPr>
              <w:spacing w:after="0" w:line="240" w:lineRule="auto"/>
              <w:jc w:val="center"/>
              <w:rPr>
                <w:rFonts w:ascii="Palatino Linotype" w:hAnsi="Palatino Linotype" w:cs="Palatino Linotype"/>
                <w:sz w:val="20"/>
                <w:szCs w:val="20"/>
                <w:lang w:eastAsia="hu-HU"/>
              </w:rPr>
            </w:pPr>
          </w:p>
        </w:tc>
      </w:tr>
    </w:tbl>
    <w:p w:rsidR="00313BBD" w:rsidRDefault="00313BBD"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444535" w:rsidRDefault="00313BBD" w:rsidP="00E6003A">
      <w:pPr>
        <w:widowControl w:val="0"/>
        <w:tabs>
          <w:tab w:val="left" w:pos="330"/>
          <w:tab w:val="left" w:pos="8360"/>
        </w:tabs>
        <w:suppressAutoHyphens/>
        <w:spacing w:after="0" w:line="240" w:lineRule="auto"/>
        <w:jc w:val="both"/>
        <w:rPr>
          <w:rFonts w:ascii="Palatino Linotype" w:hAnsi="Palatino Linotype" w:cs="Palatino Linotype"/>
          <w:b/>
          <w:bCs/>
          <w:sz w:val="24"/>
          <w:szCs w:val="24"/>
          <w:lang w:eastAsia="hu-HU"/>
        </w:rPr>
      </w:pPr>
      <w:r>
        <w:rPr>
          <w:rFonts w:ascii="Palatino Linotype" w:hAnsi="Palatino Linotype" w:cs="Palatino Linotype"/>
          <w:b/>
          <w:bCs/>
          <w:kern w:val="1"/>
          <w:sz w:val="24"/>
          <w:szCs w:val="24"/>
          <w:lang w:eastAsia="hi-IN" w:bidi="hi-IN"/>
        </w:rPr>
        <w:br w:type="page"/>
        <w:t>6.</w:t>
      </w:r>
      <w:r>
        <w:rPr>
          <w:rFonts w:ascii="Palatino Linotype" w:hAnsi="Palatino Linotype" w:cs="Palatino Linotype"/>
          <w:b/>
          <w:bCs/>
          <w:kern w:val="1"/>
          <w:sz w:val="24"/>
          <w:szCs w:val="24"/>
          <w:lang w:eastAsia="hi-IN" w:bidi="hi-IN"/>
        </w:rPr>
        <w:tab/>
      </w:r>
      <w:r w:rsidRPr="000F1363">
        <w:rPr>
          <w:rFonts w:ascii="Palatino Linotype" w:hAnsi="Palatino Linotype" w:cs="Palatino Linotype"/>
          <w:b/>
          <w:bCs/>
          <w:sz w:val="24"/>
          <w:szCs w:val="24"/>
        </w:rPr>
        <w:t>Általános élelmiszer-ismeretek, fogyasztóvédelem</w:t>
      </w:r>
      <w:r w:rsidRPr="000F1363">
        <w:rPr>
          <w:rFonts w:ascii="Palatino Linotype" w:hAnsi="Palatino Linotype" w:cs="Palatino Linotype"/>
          <w:b/>
          <w:bCs/>
          <w:lang w:eastAsia="hu-HU"/>
        </w:rPr>
        <w:t xml:space="preserve"> </w:t>
      </w:r>
      <w:r>
        <w:rPr>
          <w:rFonts w:ascii="Palatino Linotype" w:hAnsi="Palatino Linotype" w:cs="Palatino Linotype"/>
          <w:b/>
          <w:bCs/>
          <w:sz w:val="24"/>
          <w:szCs w:val="24"/>
          <w:lang w:eastAsia="hu-HU"/>
        </w:rPr>
        <w:t xml:space="preserve">tantárgy </w:t>
      </w:r>
      <w:r>
        <w:rPr>
          <w:rFonts w:ascii="Palatino Linotype" w:hAnsi="Palatino Linotype" w:cs="Palatino Linotype"/>
          <w:b/>
          <w:bCs/>
          <w:sz w:val="24"/>
          <w:szCs w:val="24"/>
          <w:lang w:eastAsia="hu-HU"/>
        </w:rPr>
        <w:tab/>
        <w:t>36</w:t>
      </w:r>
      <w:r w:rsidRPr="000E120B">
        <w:rPr>
          <w:rFonts w:ascii="Palatino Linotype" w:hAnsi="Palatino Linotype" w:cs="Palatino Linotype"/>
          <w:b/>
          <w:bCs/>
          <w:sz w:val="24"/>
          <w:szCs w:val="24"/>
          <w:lang w:eastAsia="hu-HU"/>
        </w:rPr>
        <w:t xml:space="preserve"> óra</w:t>
      </w:r>
    </w:p>
    <w:p w:rsidR="00313BBD" w:rsidRPr="000E120B" w:rsidRDefault="00313BBD" w:rsidP="006E6764">
      <w:pPr>
        <w:widowControl w:val="0"/>
        <w:suppressAutoHyphens/>
        <w:spacing w:after="0" w:line="240" w:lineRule="auto"/>
        <w:rPr>
          <w:rFonts w:ascii="Palatino Linotype" w:hAnsi="Palatino Linotype" w:cs="Palatino Linotype"/>
          <w:b/>
          <w:bCs/>
          <w:sz w:val="24"/>
          <w:szCs w:val="24"/>
          <w:lang w:eastAsia="hu-HU"/>
        </w:rPr>
      </w:pPr>
    </w:p>
    <w:p w:rsidR="00313BBD" w:rsidRDefault="00313BBD" w:rsidP="00D66628">
      <w:pPr>
        <w:numPr>
          <w:ilvl w:val="1"/>
          <w:numId w:val="20"/>
        </w:numPr>
        <w:tabs>
          <w:tab w:val="clear" w:pos="720"/>
          <w:tab w:val="num" w:pos="330"/>
          <w:tab w:val="left" w:pos="880"/>
        </w:tabs>
        <w:spacing w:after="0" w:line="240" w:lineRule="auto"/>
        <w:ind w:left="330" w:firstLine="3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313BBD" w:rsidRPr="00E72787" w:rsidRDefault="00313BBD" w:rsidP="00D66628">
      <w:pPr>
        <w:tabs>
          <w:tab w:val="left" w:pos="880"/>
        </w:tabs>
        <w:spacing w:after="0" w:line="240" w:lineRule="auto"/>
        <w:ind w:left="360"/>
        <w:jc w:val="both"/>
        <w:rPr>
          <w:rFonts w:ascii="Palatino Linotype" w:hAnsi="Palatino Linotype" w:cs="Palatino Linotype"/>
          <w:b/>
          <w:bCs/>
          <w:sz w:val="24"/>
          <w:szCs w:val="24"/>
          <w:lang w:eastAsia="hu-HU"/>
        </w:rPr>
      </w:pPr>
      <w:r w:rsidRPr="00E72787">
        <w:rPr>
          <w:rFonts w:ascii="Palatino Linotype" w:hAnsi="Palatino Linotype" w:cs="Palatino Linotype"/>
          <w:kern w:val="1"/>
          <w:sz w:val="24"/>
          <w:szCs w:val="24"/>
          <w:lang w:eastAsia="hi-IN" w:bidi="hi-IN"/>
        </w:rPr>
        <w:t>Az élelmiszereket felépítő anyagok jellemző kémiai, fizikai tulajdonságainak megismertetése, a táplálkozásban betöltött szerepük megmutatása. A vendéglátó üzlet kialakításának és üzemeltetésének követelményei és a működéssel kapcsolatos fogyasztóvédelmi és HACCP szabályok elméleti hátterének megismertetése, a tudatos fogyasztói magatartás kialakítása. A feldolgozott élelmiszerek forgalomba hozatalának lehetőségei, feltételeinek elsajátítása.</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tabs>
          <w:tab w:val="clear" w:pos="720"/>
          <w:tab w:val="num" w:pos="330"/>
          <w:tab w:val="left" w:pos="770"/>
        </w:tabs>
        <w:spacing w:after="0" w:line="240" w:lineRule="auto"/>
        <w:ind w:left="330" w:firstLine="3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313BBD" w:rsidRPr="00E72787" w:rsidRDefault="00313BBD" w:rsidP="00D66628">
      <w:pPr>
        <w:tabs>
          <w:tab w:val="left" w:pos="770"/>
        </w:tabs>
        <w:spacing w:after="0" w:line="240" w:lineRule="auto"/>
        <w:ind w:left="330"/>
        <w:jc w:val="both"/>
        <w:rPr>
          <w:rFonts w:ascii="Palatino Linotype" w:hAnsi="Palatino Linotype" w:cs="Palatino Linotype"/>
          <w:b/>
          <w:bCs/>
          <w:sz w:val="24"/>
          <w:szCs w:val="24"/>
          <w:lang w:eastAsia="hu-HU"/>
        </w:rPr>
      </w:pPr>
      <w:r w:rsidRPr="00E72787">
        <w:rPr>
          <w:rFonts w:ascii="Palatino Linotype" w:hAnsi="Palatino Linotype" w:cs="Palatino Linotype"/>
          <w:kern w:val="1"/>
          <w:sz w:val="24"/>
          <w:szCs w:val="24"/>
          <w:lang w:eastAsia="hi-IN" w:bidi="hi-IN"/>
        </w:rPr>
        <w:t>A tantárgy az adott évfolyamba lépés feltételeiként megjelölt közismereti és szakmai tartalmakra épül.</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tabs>
          <w:tab w:val="clear" w:pos="720"/>
          <w:tab w:val="num" w:pos="77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Default="00313BBD" w:rsidP="00D66628">
      <w:pPr>
        <w:spacing w:after="0" w:line="240" w:lineRule="auto"/>
        <w:jc w:val="both"/>
        <w:rPr>
          <w:rFonts w:ascii="Palatino Linotype" w:hAnsi="Palatino Linotype" w:cs="Palatino Linotype"/>
          <w:b/>
          <w:bCs/>
          <w:sz w:val="24"/>
          <w:szCs w:val="24"/>
        </w:rPr>
      </w:pPr>
    </w:p>
    <w:p w:rsidR="00313BBD" w:rsidRPr="00E72787" w:rsidRDefault="00313BBD" w:rsidP="00D66628">
      <w:pPr>
        <w:widowControl w:val="0"/>
        <w:numPr>
          <w:ilvl w:val="2"/>
          <w:numId w:val="20"/>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Az élelmiszereket felépítő anyagok és tápértékük megőrzése</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20 </w:t>
      </w:r>
      <w:r w:rsidRPr="00B87D30">
        <w:rPr>
          <w:rFonts w:ascii="Palatino Linotype" w:hAnsi="Palatino Linotype" w:cs="Palatino Linotype"/>
          <w:b/>
          <w:bCs/>
          <w:i/>
          <w:iCs/>
          <w:sz w:val="24"/>
          <w:szCs w:val="24"/>
        </w:rPr>
        <w:t>óra</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fogalma</w:t>
      </w:r>
      <w:r>
        <w:rPr>
          <w:rFonts w:ascii="Palatino Linotype" w:hAnsi="Palatino Linotype" w:cs="Palatino Linotype"/>
          <w:color w:val="333333"/>
          <w:sz w:val="24"/>
          <w:szCs w:val="24"/>
          <w:shd w:val="clear" w:color="auto" w:fill="FFFFFF"/>
        </w:rPr>
        <w:t>.</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árujellemzői és forgalmazásuk feltételei</w:t>
      </w:r>
      <w:r>
        <w:rPr>
          <w:rFonts w:ascii="Palatino Linotype" w:hAnsi="Palatino Linotype" w:cs="Palatino Linotype"/>
          <w:color w:val="333333"/>
          <w:sz w:val="24"/>
          <w:szCs w:val="24"/>
          <w:shd w:val="clear" w:color="auto" w:fill="FFFFFF"/>
        </w:rPr>
        <w:t>.</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Táplálkozás jelentősége.</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élelmiszereket felépítő anyagok: víz, fehérjék, zsiradékok és zsírszerű anyagok, szénhidrátok, vitaminok, ásványi anyagok, adalékanyagok.</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Emésztés, tápanyag felszívódás.</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Táplálkozás feladata, a szervezet tápanyag és energiaszükséglete.</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Élelmiszerek tápértékének megőrzése.</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feldolgozásának hatása a tápanyagokra.</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feldolgozása folyamán bekövetkező változások.</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Mikroorganizmusok jellemzése, életfeltételei.</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Mikroorganizmusok hasznos és káros tevékenysége.</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romlása.</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 tartósítás fogalma.</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fizikai módszerei</w:t>
      </w:r>
      <w:r>
        <w:rPr>
          <w:rFonts w:ascii="Palatino Linotype" w:hAnsi="Palatino Linotype" w:cs="Palatino Linotype"/>
          <w:color w:val="333333"/>
          <w:sz w:val="24"/>
          <w:szCs w:val="24"/>
          <w:shd w:val="clear" w:color="auto" w:fill="FFFFFF"/>
        </w:rPr>
        <w:t>.</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fizika-kémiai módszerei</w:t>
      </w:r>
      <w:r>
        <w:rPr>
          <w:rFonts w:ascii="Palatino Linotype" w:hAnsi="Palatino Linotype" w:cs="Palatino Linotype"/>
          <w:color w:val="333333"/>
          <w:sz w:val="24"/>
          <w:szCs w:val="24"/>
          <w:shd w:val="clear" w:color="auto" w:fill="FFFFFF"/>
        </w:rPr>
        <w:t>.</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kémiai módszerei.</w:t>
      </w:r>
    </w:p>
    <w:p w:rsidR="00313BBD" w:rsidRPr="00E72787"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biológiai módszerei.</w:t>
      </w:r>
    </w:p>
    <w:p w:rsidR="00313BBD" w:rsidRPr="00E72787"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E72787" w:rsidRDefault="00313BBD" w:rsidP="00D66628">
      <w:pPr>
        <w:widowControl w:val="0"/>
        <w:numPr>
          <w:ilvl w:val="2"/>
          <w:numId w:val="20"/>
        </w:numPr>
        <w:tabs>
          <w:tab w:val="left" w:pos="836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Vendéglátó üzlet kialakításának feltételei</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8 </w:t>
      </w:r>
      <w:r w:rsidRPr="00B87D30">
        <w:rPr>
          <w:rFonts w:ascii="Palatino Linotype" w:hAnsi="Palatino Linotype" w:cs="Palatino Linotype"/>
          <w:b/>
          <w:bCs/>
          <w:i/>
          <w:iCs/>
          <w:sz w:val="24"/>
          <w:szCs w:val="24"/>
        </w:rPr>
        <w:t>óra</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egységek telepítésének alapfeltételei.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Környezetszennyezés nélküli építési terület, ivóvíz, szennyvízelvezetés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A helyiségek egyirányú kapcsolódása, tiszta és szennyezett övezetek kereszteződésének tilalma.</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Bejáratok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Raktárak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Előkészítő helyiségek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Konyhák, műhelyek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Mosogatók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Vendégtér, szociális helyiségek kialakításának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Személyi higiénia.</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Test, munkaruha higiéniai előírásai, egészségügyi kiskönyv, érvényes orvosi alkalmassági vizsgálat igazolása.</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tevékenység, élelmiszer előállítás személyi feltételei.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Képzési, egészségügyi, szakmai és erkölcsi feltételek.</w:t>
      </w:r>
    </w:p>
    <w:p w:rsidR="00313BBD" w:rsidRPr="000E120B" w:rsidRDefault="00313BBD"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b/>
        <w:t>.</w:t>
      </w:r>
    </w:p>
    <w:p w:rsidR="00313BBD" w:rsidRPr="000E120B" w:rsidRDefault="00313BBD" w:rsidP="00D66628">
      <w:pPr>
        <w:widowControl w:val="0"/>
        <w:numPr>
          <w:ilvl w:val="2"/>
          <w:numId w:val="20"/>
        </w:numPr>
        <w:tabs>
          <w:tab w:val="left" w:pos="8580"/>
        </w:tabs>
        <w:suppressAutoHyphens/>
        <w:spacing w:after="0" w:line="240" w:lineRule="auto"/>
        <w:jc w:val="both"/>
        <w:rPr>
          <w:rFonts w:ascii="Palatino Linotype" w:hAnsi="Palatino Linotype" w:cs="Palatino Linotype"/>
          <w:b/>
          <w:bCs/>
          <w:sz w:val="24"/>
          <w:szCs w:val="24"/>
        </w:rPr>
      </w:pPr>
      <w:r w:rsidRPr="00FF5159">
        <w:rPr>
          <w:rFonts w:ascii="Palatino Linotype" w:hAnsi="Palatino Linotype" w:cs="Palatino Linotype"/>
          <w:b/>
          <w:bCs/>
          <w:kern w:val="1"/>
          <w:sz w:val="24"/>
          <w:szCs w:val="24"/>
          <w:lang w:eastAsia="hi-IN" w:bidi="hi-IN"/>
        </w:rPr>
        <w:t>Vendéglátó tevékenység folytatásának követelményei</w:t>
      </w:r>
      <w:r>
        <w:rPr>
          <w:rFonts w:ascii="Palatino Linotype" w:hAnsi="Palatino Linotype" w:cs="Palatino Linotype"/>
          <w:kern w:val="1"/>
          <w:sz w:val="24"/>
          <w:szCs w:val="24"/>
          <w:lang w:eastAsia="hi-IN" w:bidi="hi-IN"/>
        </w:rPr>
        <w:t xml:space="preserve"> </w:t>
      </w:r>
      <w:r w:rsidRPr="000E120B">
        <w:rPr>
          <w:rFonts w:ascii="Palatino Linotype" w:hAnsi="Palatino Linotype" w:cs="Palatino Linotype"/>
          <w:b/>
          <w:bCs/>
          <w:sz w:val="24"/>
          <w:szCs w:val="24"/>
        </w:rPr>
        <w:tab/>
      </w:r>
      <w:r w:rsidRPr="00D66628">
        <w:rPr>
          <w:rFonts w:ascii="Palatino Linotype" w:hAnsi="Palatino Linotype" w:cs="Palatino Linotype"/>
          <w:b/>
          <w:bCs/>
          <w:i/>
          <w:iCs/>
          <w:sz w:val="24"/>
          <w:szCs w:val="24"/>
        </w:rPr>
        <w:t>4 óra</w:t>
      </w:r>
    </w:p>
    <w:p w:rsidR="00313BBD"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36BDB">
        <w:rPr>
          <w:rFonts w:ascii="Palatino Linotype" w:hAnsi="Palatino Linotype" w:cs="Palatino Linotype"/>
          <w:sz w:val="24"/>
          <w:szCs w:val="24"/>
        </w:rPr>
        <w:t xml:space="preserve">A </w:t>
      </w:r>
      <w:r w:rsidRPr="00F36BDB">
        <w:rPr>
          <w:rFonts w:ascii="Palatino Linotype" w:hAnsi="Palatino Linotype" w:cs="Palatino Linotype"/>
          <w:color w:val="333333"/>
          <w:sz w:val="24"/>
          <w:szCs w:val="24"/>
          <w:shd w:val="clear" w:color="auto" w:fill="FFFFFF"/>
        </w:rPr>
        <w:t>témakör részletes kifejtése</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A HACCP minőségbiztosítási rendszer alapelvei.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Nyersanyagok beszerzési, átvételi, tárolási, előkészítési követelményei.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Üzemi, üzleti terméktárolás szabályai.</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tevékenység környezetvédelmi előírásai.</w:t>
      </w:r>
    </w:p>
    <w:p w:rsidR="00313BBD" w:rsidRPr="000E120B" w:rsidRDefault="00313BBD"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p>
    <w:p w:rsidR="00313BBD" w:rsidRPr="000E120B" w:rsidRDefault="00313BBD" w:rsidP="00D66628">
      <w:pPr>
        <w:widowControl w:val="0"/>
        <w:numPr>
          <w:ilvl w:val="2"/>
          <w:numId w:val="20"/>
        </w:numPr>
        <w:tabs>
          <w:tab w:val="left" w:pos="858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Fogyasztóvédelem</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4 </w:t>
      </w:r>
      <w:r w:rsidRPr="00B87D30">
        <w:rPr>
          <w:rFonts w:ascii="Palatino Linotype" w:hAnsi="Palatino Linotype" w:cs="Palatino Linotype"/>
          <w:b/>
          <w:bCs/>
          <w:i/>
          <w:iCs/>
          <w:sz w:val="24"/>
          <w:szCs w:val="24"/>
        </w:rPr>
        <w:t>óra</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 xml:space="preserve">Fogyasztók egészségének és biztonságának védelme </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Fogyasztók gazdasági érdekeinek védelme</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Fogyasztói jogokról való tájékoztatás és azok oktatása</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Jogorvoslathoz és kárigényhez, érvényesítéséhez való jog</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Jog a fogyasztóvédelmi érdekek képviseletéhez fogyasztói részvétellel</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Állami fogyasztóvédelmi intézményrendszerek</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Önkormányzati fogyasztóvédelmi szervek</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Társadalmi fogyasztóvédelmi érdekképviseleti szervezetek</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Vásárlók Könyve használatának és az abba történt bejegyzések elintézésének szabályai</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Vásárlók könyvének hitelesítése, kihelyezése</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Jegyzőkönyv kitöltése</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Válaszadás határideje a bejegyzésre</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kötelezettségei</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kötelezettségének időtartama</w:t>
      </w:r>
      <w:r>
        <w:rPr>
          <w:rFonts w:ascii="Palatino Linotype" w:hAnsi="Palatino Linotype" w:cs="Palatino Linotype"/>
          <w:color w:val="333333"/>
          <w:sz w:val="24"/>
          <w:szCs w:val="24"/>
          <w:shd w:val="clear" w:color="auto" w:fill="FFFFFF"/>
        </w:rPr>
        <w:t>.</w:t>
      </w:r>
    </w:p>
    <w:p w:rsidR="00313BBD" w:rsidRPr="00FF5159"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bizonyítási kötelezettségei</w:t>
      </w:r>
      <w:r>
        <w:rPr>
          <w:rFonts w:ascii="Palatino Linotype" w:hAnsi="Palatino Linotype" w:cs="Palatino Linotype"/>
          <w:color w:val="333333"/>
          <w:sz w:val="24"/>
          <w:szCs w:val="24"/>
          <w:shd w:val="clear" w:color="auto" w:fill="FFFFFF"/>
        </w:rPr>
        <w:t>.</w:t>
      </w:r>
      <w:r w:rsidRPr="00FF5159">
        <w:rPr>
          <w:rFonts w:ascii="Palatino Linotype" w:hAnsi="Palatino Linotype" w:cs="Palatino Linotype"/>
          <w:color w:val="333333"/>
          <w:sz w:val="24"/>
          <w:szCs w:val="24"/>
          <w:shd w:val="clear" w:color="auto" w:fill="FFFFFF"/>
        </w:rPr>
        <w:t xml:space="preserve"> </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FF5159" w:rsidRDefault="00313BBD" w:rsidP="00D66628">
      <w:pPr>
        <w:numPr>
          <w:ilvl w:val="1"/>
          <w:numId w:val="20"/>
        </w:numPr>
        <w:tabs>
          <w:tab w:val="clear" w:pos="720"/>
          <w:tab w:val="num" w:pos="880"/>
        </w:tabs>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DA6F16" w:rsidRDefault="00313BBD"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kern w:val="1"/>
          <w:sz w:val="24"/>
          <w:szCs w:val="24"/>
          <w:lang w:eastAsia="hi-IN" w:bidi="hi-IN"/>
        </w:rPr>
        <w:t>Tanterem</w:t>
      </w:r>
    </w:p>
    <w:p w:rsidR="00313BBD"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800B7B">
      <w:pPr>
        <w:numPr>
          <w:ilvl w:val="1"/>
          <w:numId w:val="20"/>
        </w:numPr>
        <w:tabs>
          <w:tab w:val="clear" w:pos="720"/>
          <w:tab w:val="num" w:pos="880"/>
        </w:tabs>
        <w:spacing w:after="0" w:line="240" w:lineRule="auto"/>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B87D30">
      <w:pPr>
        <w:spacing w:after="0" w:line="240" w:lineRule="auto"/>
        <w:rPr>
          <w:rFonts w:ascii="Palatino Linotype" w:hAnsi="Palatino Linotype" w:cs="Palatino Linotype"/>
          <w:b/>
          <w:bCs/>
          <w:i/>
          <w:iCs/>
          <w:sz w:val="24"/>
          <w:szCs w:val="24"/>
        </w:rPr>
      </w:pPr>
    </w:p>
    <w:p w:rsidR="00313BBD" w:rsidRDefault="00313BBD" w:rsidP="00E6003A">
      <w:pPr>
        <w:pStyle w:val="ListParagraph"/>
        <w:spacing w:after="0" w:line="240" w:lineRule="auto"/>
        <w:ind w:left="791" w:firstLine="1"/>
        <w:rPr>
          <w:rFonts w:ascii="Palatino Linotype" w:hAnsi="Palatino Linotype" w:cs="Palatino Linotype"/>
          <w:b/>
          <w:bCs/>
          <w:i/>
          <w:iCs/>
          <w:sz w:val="24"/>
          <w:szCs w:val="24"/>
        </w:rPr>
      </w:pPr>
      <w:r w:rsidRPr="00E6003A">
        <w:rPr>
          <w:rFonts w:ascii="Palatino Linotype" w:hAnsi="Palatino Linotype" w:cs="Palatino Linotype"/>
          <w:b/>
          <w:bCs/>
          <w:sz w:val="24"/>
          <w:szCs w:val="24"/>
        </w:rPr>
        <w:t>6.5.1.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E64EFD">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B87D30">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E6003A">
      <w:pPr>
        <w:spacing w:after="0" w:line="240" w:lineRule="auto"/>
        <w:ind w:left="792"/>
        <w:rPr>
          <w:rFonts w:ascii="Palatino Linotype" w:hAnsi="Palatino Linotype" w:cs="Palatino Linotype"/>
          <w:b/>
          <w:bCs/>
          <w:i/>
          <w:iCs/>
          <w:sz w:val="24"/>
          <w:szCs w:val="24"/>
        </w:rPr>
      </w:pPr>
      <w:r w:rsidRPr="00E6003A">
        <w:rPr>
          <w:rFonts w:ascii="Palatino Linotype" w:hAnsi="Palatino Linotype" w:cs="Palatino Linotype"/>
          <w:b/>
          <w:bCs/>
          <w:sz w:val="24"/>
          <w:szCs w:val="24"/>
        </w:rPr>
        <w:t>6.5.2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E64EFD">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Pr="00B87D30" w:rsidRDefault="00313BBD" w:rsidP="00B87D30">
      <w:pPr>
        <w:spacing w:after="0" w:line="240" w:lineRule="auto"/>
        <w:ind w:left="792"/>
        <w:rPr>
          <w:rFonts w:ascii="Palatino Linotype" w:hAnsi="Palatino Linotype" w:cs="Palatino Linotype"/>
          <w:b/>
          <w:bCs/>
          <w:i/>
          <w:iCs/>
          <w:sz w:val="24"/>
          <w:szCs w:val="24"/>
        </w:rPr>
      </w:pPr>
    </w:p>
    <w:p w:rsidR="00313BBD" w:rsidRPr="001860FC" w:rsidRDefault="00313BBD" w:rsidP="00540CA6">
      <w:pPr>
        <w:widowControl w:val="0"/>
        <w:numPr>
          <w:ilvl w:val="1"/>
          <w:numId w:val="20"/>
        </w:numPr>
        <w:suppressAutoHyphens/>
        <w:spacing w:after="0" w:line="240" w:lineRule="auto"/>
        <w:rPr>
          <w:rFonts w:ascii="Palatino Linotype" w:hAnsi="Palatino Linotype" w:cs="Palatino Linotype"/>
          <w:b/>
          <w:bCs/>
          <w:kern w:val="1"/>
          <w:sz w:val="24"/>
          <w:szCs w:val="24"/>
          <w:lang w:eastAsia="hi-IN" w:bidi="hi-IN"/>
        </w:rPr>
      </w:pPr>
      <w:r w:rsidRPr="00280858">
        <w:rPr>
          <w:rFonts w:ascii="Palatino Linotype" w:hAnsi="Palatino Linotype" w:cs="Palatino Linotype"/>
          <w:b/>
          <w:bCs/>
          <w:sz w:val="24"/>
          <w:szCs w:val="24"/>
        </w:rPr>
        <w:t>A tantárgy értékelésének módja</w:t>
      </w:r>
    </w:p>
    <w:p w:rsidR="00313BBD" w:rsidRDefault="00313BBD" w:rsidP="00C71994">
      <w:pPr>
        <w:widowControl w:val="0"/>
        <w:suppressAutoHyphens/>
        <w:spacing w:after="0" w:line="240" w:lineRule="auto"/>
        <w:ind w:left="440"/>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313BBD" w:rsidRDefault="00313BBD" w:rsidP="00C7199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280858">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313BBD" w:rsidRPr="000E120B" w:rsidRDefault="00313BBD" w:rsidP="00E6003A">
      <w:pPr>
        <w:numPr>
          <w:ilvl w:val="0"/>
          <w:numId w:val="20"/>
        </w:numPr>
        <w:tabs>
          <w:tab w:val="left" w:pos="748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Élelmiszerek csoportjai </w:t>
      </w:r>
      <w:r>
        <w:rPr>
          <w:rFonts w:ascii="Palatino Linotype" w:hAnsi="Palatino Linotype" w:cs="Palatino Linotype"/>
          <w:b/>
          <w:bCs/>
          <w:sz w:val="24"/>
          <w:szCs w:val="24"/>
          <w:lang w:eastAsia="hu-HU"/>
        </w:rPr>
        <w:tab/>
        <w:t>104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/100 óra*</w:t>
      </w:r>
    </w:p>
    <w:p w:rsidR="00313BBD" w:rsidRPr="00D66628" w:rsidRDefault="00313BBD" w:rsidP="00B87D30">
      <w:pPr>
        <w:spacing w:after="0" w:line="240" w:lineRule="auto"/>
        <w:jc w:val="right"/>
        <w:rPr>
          <w:rFonts w:ascii="Palatino Linotype" w:hAnsi="Palatino Linotype" w:cs="Palatino Linotype"/>
          <w:i/>
          <w:iCs/>
          <w:sz w:val="20"/>
          <w:szCs w:val="20"/>
        </w:rPr>
      </w:pPr>
      <w:r w:rsidRPr="00D66628">
        <w:rPr>
          <w:rFonts w:ascii="Palatino Linotype" w:hAnsi="Palatino Linotype" w:cs="Palatino Linotype"/>
          <w:i/>
          <w:iCs/>
          <w:sz w:val="20"/>
          <w:szCs w:val="20"/>
        </w:rPr>
        <w:t>*Három évfolyamos képzés közismereti oktatással/két évfolyamos képzés közismereti oktatás nélkül</w:t>
      </w:r>
    </w:p>
    <w:p w:rsidR="00313BBD" w:rsidRPr="000E120B" w:rsidRDefault="00313BBD"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313BBD" w:rsidRPr="00E72787" w:rsidRDefault="00313BBD" w:rsidP="00E6003A">
      <w:pPr>
        <w:widowControl w:val="0"/>
        <w:suppressAutoHyphens/>
        <w:spacing w:after="0" w:line="240" w:lineRule="auto"/>
        <w:ind w:left="330"/>
        <w:jc w:val="both"/>
        <w:rPr>
          <w:rFonts w:ascii="Palatino Linotype" w:hAnsi="Palatino Linotype" w:cs="Palatino Linotype"/>
          <w:kern w:val="1"/>
          <w:sz w:val="24"/>
          <w:szCs w:val="24"/>
          <w:lang w:eastAsia="hi-IN" w:bidi="hi-IN"/>
        </w:rPr>
      </w:pPr>
      <w:r w:rsidRPr="00E72787">
        <w:rPr>
          <w:rFonts w:ascii="Palatino Linotype" w:hAnsi="Palatino Linotype" w:cs="Palatino Linotype"/>
          <w:kern w:val="1"/>
          <w:sz w:val="24"/>
          <w:szCs w:val="24"/>
          <w:lang w:eastAsia="hi-IN" w:bidi="hi-IN"/>
        </w:rPr>
        <w:t xml:space="preserve">A vendéglátásban felhasználásra kerülő élelmiszerek tulajdonságainak, azok konyhatechnológiai szerepének és fontosságának megismerése a felhasználás lehetőségeinek az elsajátítása. </w:t>
      </w:r>
    </w:p>
    <w:p w:rsidR="00313BBD" w:rsidRPr="000E120B" w:rsidRDefault="00313BBD" w:rsidP="006039B3">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313BBD" w:rsidRPr="00E72787" w:rsidRDefault="00313BBD" w:rsidP="00C71994">
      <w:pPr>
        <w:autoSpaceDE w:val="0"/>
        <w:autoSpaceDN w:val="0"/>
        <w:adjustRightInd w:val="0"/>
        <w:spacing w:after="0" w:line="240" w:lineRule="auto"/>
        <w:ind w:left="329"/>
        <w:jc w:val="both"/>
        <w:rPr>
          <w:rFonts w:ascii="Palatino Linotype" w:hAnsi="Palatino Linotype" w:cs="Palatino Linotype"/>
          <w:kern w:val="1"/>
          <w:sz w:val="24"/>
          <w:szCs w:val="24"/>
          <w:lang w:eastAsia="hi-IN" w:bidi="hi-IN"/>
        </w:rPr>
      </w:pPr>
      <w:r w:rsidRPr="00E72787">
        <w:rPr>
          <w:rFonts w:ascii="Palatino Linotype" w:hAnsi="Palatino Linotype" w:cs="Palatino Linotype"/>
          <w:kern w:val="1"/>
          <w:sz w:val="24"/>
          <w:szCs w:val="24"/>
          <w:lang w:eastAsia="hi-IN" w:bidi="hi-IN"/>
        </w:rPr>
        <w:t>A tantárgy az adott évfolyamba lépés feltételeiként megjelölt közismereti és szakmai tartalmakra épül. Az Előkészítési és ételkészítési alapismeretek tantárgyban A technológiai alapismeretek témakör kapcsolódó tartalom.</w:t>
      </w:r>
    </w:p>
    <w:p w:rsidR="00313BBD" w:rsidRPr="000E120B" w:rsidRDefault="00313BBD"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E6003A" w:rsidRDefault="00313BBD" w:rsidP="00540CA6">
      <w:pPr>
        <w:widowControl w:val="0"/>
        <w:numPr>
          <w:ilvl w:val="1"/>
          <w:numId w:val="20"/>
        </w:numPr>
        <w:suppressAutoHyphens/>
        <w:spacing w:after="0" w:line="240" w:lineRule="auto"/>
        <w:rPr>
          <w:rFonts w:ascii="Palatino Linotype" w:hAnsi="Palatino Linotype" w:cs="Palatino Linotype"/>
          <w:b/>
          <w:bCs/>
          <w:kern w:val="1"/>
          <w:sz w:val="24"/>
          <w:szCs w:val="24"/>
          <w:lang w:eastAsia="hi-IN" w:bidi="hi-IN"/>
        </w:rPr>
      </w:pPr>
      <w:r w:rsidRPr="00E72787">
        <w:rPr>
          <w:rFonts w:ascii="Palatino Linotype" w:hAnsi="Palatino Linotype" w:cs="Palatino Linotype"/>
          <w:b/>
          <w:bCs/>
          <w:sz w:val="24"/>
          <w:szCs w:val="24"/>
        </w:rPr>
        <w:t xml:space="preserve">Témakörök </w:t>
      </w:r>
    </w:p>
    <w:p w:rsidR="00313BBD" w:rsidRDefault="00313BBD" w:rsidP="00E6003A">
      <w:pPr>
        <w:widowControl w:val="0"/>
        <w:suppressAutoHyphens/>
        <w:spacing w:after="0" w:line="240" w:lineRule="auto"/>
        <w:rPr>
          <w:rFonts w:ascii="Palatino Linotype" w:hAnsi="Palatino Linotype" w:cs="Palatino Linotype"/>
          <w:b/>
          <w:bCs/>
          <w:sz w:val="24"/>
          <w:szCs w:val="24"/>
        </w:rPr>
      </w:pPr>
    </w:p>
    <w:p w:rsidR="00313BBD" w:rsidRPr="000E120B" w:rsidRDefault="00313BBD" w:rsidP="00E6003A">
      <w:pPr>
        <w:numPr>
          <w:ilvl w:val="2"/>
          <w:numId w:val="20"/>
        </w:numPr>
        <w:tabs>
          <w:tab w:val="left" w:pos="8470"/>
        </w:tabs>
        <w:spacing w:after="0" w:line="240" w:lineRule="auto"/>
        <w:ind w:left="1225" w:hanging="505"/>
        <w:rPr>
          <w:rFonts w:ascii="Palatino Linotype" w:hAnsi="Palatino Linotype" w:cs="Palatino Linotype"/>
          <w:b/>
          <w:bCs/>
          <w:sz w:val="24"/>
          <w:szCs w:val="24"/>
        </w:rPr>
      </w:pPr>
      <w:r>
        <w:rPr>
          <w:rFonts w:ascii="Palatino Linotype" w:hAnsi="Palatino Linotype" w:cs="Palatino Linotype"/>
          <w:b/>
          <w:bCs/>
          <w:sz w:val="24"/>
          <w:szCs w:val="24"/>
        </w:rPr>
        <w:t>Növényi eredetű élelmiszerek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36 </w:t>
      </w:r>
      <w:r w:rsidRPr="00B87D30">
        <w:rPr>
          <w:rFonts w:ascii="Palatino Linotype" w:hAnsi="Palatino Linotype" w:cs="Palatino Linotype"/>
          <w:b/>
          <w:bCs/>
          <w:i/>
          <w:iCs/>
          <w:sz w:val="24"/>
          <w:szCs w:val="24"/>
        </w:rPr>
        <w:t>óra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Növényi eredetű zsiradékok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Zsírok, olajok fogalom-meghatározása.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növényi olajok, zsírok jellemzői, alapanyagai, előállításuk fő lépcsői.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Az állati eredetű zsírok jellemzői, előállításuk.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Zsírok-olajok minőségértékelésének szempontjai.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termékcsoport áruinak minőségmegőrzése.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Zöldségek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gyümölcs- és zöldségáruk árurendszere.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gyümölcs- és zöldségáruk árutulajdonságai.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Gyümölcsfajták jellemző árutulajdonságai.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Zöldségfajták jellemző árutulajdonságai.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 és zöldségáruk minőségmegőrzése, forgalmazásuk szabályai.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Gyümölcsök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Gabona-, malom-, sütő- és tésztaipari termékek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gabonafajták és alkalmazásuk az emberi táplálkozásban.</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Malomipari műveletek és termékeik.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Száraztészták.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kenyér.</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Sütőipari fehértermékek.</w:t>
      </w:r>
    </w:p>
    <w:p w:rsidR="00313BBD" w:rsidRPr="00C71994"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Állati eredetű élelmiszerek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36 óra/32 </w:t>
      </w:r>
      <w:r w:rsidRPr="00B87D30">
        <w:rPr>
          <w:rFonts w:ascii="Palatino Linotype" w:hAnsi="Palatino Linotype" w:cs="Palatino Linotype"/>
          <w:b/>
          <w:bCs/>
          <w:i/>
          <w:iCs/>
          <w:sz w:val="24"/>
          <w:szCs w:val="24"/>
        </w:rPr>
        <w:t>óra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Állati eredetű zsiradékok (vaj, sertészsír, baromfizsír, háj, tepertő, állati eredetű olajak) jellemzése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Tej, tejkészítmények, tejtermékek jellemzése, felhasználása (tej, túró, joghurt, sajt, vaj, ízesített tejkészítmények, tejkonzervek, sűrített tej, stb.). A tej és tejkészítmények, tejtermékek tárolása, eltarthatósága, vendéglátóipari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Tojás felépítése, összetétele, tojássárgája és fehérje technológiai hatása. Tojás minősítése, tárolása, tartósított termékei. A tojás tárolása, eltarthatósága vendéglátóipari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 húsipari termékek jellemzése, táplálkozástani jelentősége, felhasználása. Tartós és nem tartós húsipari termékek, darabos áruk, vörös áruk, pácolt, főtt, füstölt, szárított készítmények. A húsipari termékek eltarthatósága, tárolása és vendéglátóipari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húsfeldolgozóipar nyersanyagai.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Alapanyagok, segéd- és járulékos anyagok.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Húsfeldolgozóipari műveletek.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húsfeldolgozóipar termékeinek jellemzése és csoportosítása, minőségi követelményei.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Töltelékes áruk: hőkezeléssel és hőkezelés nélkül készült töltelékes áruk.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Darabos húskészítmények.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Étkezési szalonnák.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Húskonzervek.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halfeldolgozóipar termékei.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Halkonzervek.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Baromfiipari termékek, vágott baromfik jellemzése, táplálkozástani jelentősége, felhasználása. A háziszárnyasok (tyúk, liba, kacsa, pulyka, stb.) feldolgozása. A baromfihúsból készült húsipari termékek, tárolása, eltarthatósága.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Vadak jellemzése felhasználása. A vadhúsok táplálkozástani jelentősége. A vadhúsok kezelése, feldolgozása. A vadak csoportosítása.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Halak és hidegvérűek jellemzése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Egyéb hidegvérű állatok jellemzése, táplálkozástani jelentősége, felhasználása. Halak, puhatestűek, rákok, kagylók, étkezési csigák.</w:t>
      </w:r>
    </w:p>
    <w:p w:rsidR="00313BBD" w:rsidRPr="00C71994"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313BBD" w:rsidRPr="000E120B" w:rsidRDefault="00313BBD" w:rsidP="00D66628">
      <w:pPr>
        <w:numPr>
          <w:ilvl w:val="2"/>
          <w:numId w:val="20"/>
        </w:numPr>
        <w:tabs>
          <w:tab w:val="left" w:pos="858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Édesítőszerek és édesipari termékek, koffeintartalmú élvezeti áruk</w:t>
      </w:r>
      <w:r w:rsidRPr="000E120B">
        <w:rPr>
          <w:rFonts w:ascii="Palatino Linotype" w:hAnsi="Palatino Linotype" w:cs="Palatino Linotype"/>
          <w:b/>
          <w:bCs/>
          <w:sz w:val="24"/>
          <w:szCs w:val="24"/>
        </w:rPr>
        <w:tab/>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4 </w:t>
      </w:r>
      <w:r w:rsidRPr="00B87D30">
        <w:rPr>
          <w:rFonts w:ascii="Palatino Linotype" w:hAnsi="Palatino Linotype" w:cs="Palatino Linotype"/>
          <w:b/>
          <w:bCs/>
          <w:i/>
          <w:iCs/>
          <w:sz w:val="24"/>
          <w:szCs w:val="24"/>
        </w:rPr>
        <w:t>óra</w:t>
      </w:r>
    </w:p>
    <w:p w:rsidR="00313BBD" w:rsidRPr="00C71994"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C71994">
        <w:rPr>
          <w:rFonts w:ascii="Palatino Linotype" w:hAnsi="Palatino Linotype" w:cs="Palatino Linotype"/>
          <w:sz w:val="24"/>
          <w:szCs w:val="24"/>
        </w:rPr>
        <w:t xml:space="preserve">A </w:t>
      </w:r>
      <w:r w:rsidRPr="00C71994">
        <w:rPr>
          <w:rFonts w:ascii="Palatino Linotype" w:hAnsi="Palatino Linotype" w:cs="Palatino Linotype"/>
          <w:sz w:val="24"/>
          <w:szCs w:val="24"/>
          <w:shd w:val="clear" w:color="auto" w:fill="FFFFFF"/>
        </w:rPr>
        <w:t>témakör részletes kifejtése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édesítőszerek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Mesterséges édesítőszerek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Kakaópor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Csokoládétermékek és bevonómasszák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 xml:space="preserve">Kávéfajták, kávé feldolgozása, pörkölési módok, kávé felhasználása. </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Teafajták, tea feldolgozása, összetétele, felhasználása.</w:t>
      </w:r>
    </w:p>
    <w:p w:rsidR="00313BBD" w:rsidRPr="00C71994"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313BBD" w:rsidRPr="00C71994" w:rsidRDefault="00313BBD" w:rsidP="00D66628">
      <w:pPr>
        <w:numPr>
          <w:ilvl w:val="2"/>
          <w:numId w:val="20"/>
        </w:numPr>
        <w:tabs>
          <w:tab w:val="left" w:pos="8580"/>
        </w:tabs>
        <w:spacing w:after="0" w:line="240" w:lineRule="auto"/>
        <w:ind w:left="1225" w:hanging="505"/>
        <w:jc w:val="both"/>
        <w:rPr>
          <w:rFonts w:ascii="Palatino Linotype" w:hAnsi="Palatino Linotype" w:cs="Palatino Linotype"/>
          <w:kern w:val="1"/>
          <w:sz w:val="24"/>
          <w:szCs w:val="24"/>
          <w:lang w:eastAsia="hi-IN" w:bidi="hi-IN"/>
        </w:rPr>
      </w:pPr>
      <w:r w:rsidRPr="00C71994">
        <w:rPr>
          <w:rFonts w:ascii="Palatino Linotype" w:hAnsi="Palatino Linotype" w:cs="Palatino Linotype"/>
          <w:b/>
          <w:bCs/>
          <w:kern w:val="1"/>
          <w:sz w:val="24"/>
          <w:szCs w:val="24"/>
          <w:lang w:eastAsia="hi-IN" w:bidi="hi-IN"/>
        </w:rPr>
        <w:t>Fűszerek, ízesítők, zamatosítók és állományjavítók</w:t>
      </w:r>
      <w:r w:rsidRPr="00C71994">
        <w:rPr>
          <w:rFonts w:ascii="Palatino Linotype" w:hAnsi="Palatino Linotype" w:cs="Palatino Linotype"/>
          <w:b/>
          <w:bCs/>
          <w:kern w:val="1"/>
          <w:sz w:val="24"/>
          <w:szCs w:val="24"/>
          <w:lang w:eastAsia="hi-IN" w:bidi="hi-IN"/>
        </w:rPr>
        <w:tab/>
      </w:r>
      <w:r w:rsidRPr="00C71994">
        <w:rPr>
          <w:rFonts w:ascii="Palatino Linotype" w:hAnsi="Palatino Linotype" w:cs="Palatino Linotype"/>
          <w:b/>
          <w:bCs/>
          <w:i/>
          <w:iCs/>
          <w:kern w:val="1"/>
          <w:sz w:val="24"/>
          <w:szCs w:val="24"/>
          <w:lang w:eastAsia="hi-IN" w:bidi="hi-IN"/>
        </w:rPr>
        <w:t>4 óra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Fűszerek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Ízesítőanyagok, só és ecet jellemzése,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Adalékanyagok jellemzése és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Ételkészítési és cukrászati kényelmi anyagok jellemzése és felhasználása.</w:t>
      </w:r>
    </w:p>
    <w:p w:rsidR="00313BBD" w:rsidRPr="00C71994"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313BBD" w:rsidRPr="00C71994" w:rsidRDefault="00313BBD" w:rsidP="00D66628">
      <w:pPr>
        <w:numPr>
          <w:ilvl w:val="2"/>
          <w:numId w:val="20"/>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C71994">
        <w:rPr>
          <w:rFonts w:ascii="Palatino Linotype" w:hAnsi="Palatino Linotype" w:cs="Palatino Linotype"/>
          <w:b/>
          <w:bCs/>
          <w:kern w:val="1"/>
          <w:sz w:val="24"/>
          <w:szCs w:val="24"/>
          <w:lang w:eastAsia="hi-IN" w:bidi="hi-IN"/>
        </w:rPr>
        <w:t>Italok</w:t>
      </w:r>
      <w:r w:rsidRPr="00C71994">
        <w:rPr>
          <w:rFonts w:ascii="Palatino Linotype" w:hAnsi="Palatino Linotype" w:cs="Palatino Linotype"/>
          <w:b/>
          <w:bCs/>
          <w:kern w:val="1"/>
          <w:sz w:val="24"/>
          <w:szCs w:val="24"/>
          <w:lang w:eastAsia="hi-IN" w:bidi="hi-IN"/>
        </w:rPr>
        <w:tab/>
        <w:t>2</w:t>
      </w:r>
      <w:r w:rsidRPr="00C71994">
        <w:rPr>
          <w:rFonts w:ascii="Palatino Linotype" w:hAnsi="Palatino Linotype" w:cs="Palatino Linotype"/>
          <w:b/>
          <w:bCs/>
          <w:i/>
          <w:iCs/>
          <w:kern w:val="1"/>
          <w:sz w:val="24"/>
          <w:szCs w:val="24"/>
          <w:lang w:eastAsia="hi-IN" w:bidi="hi-IN"/>
        </w:rPr>
        <w:t>4 óra</w:t>
      </w:r>
    </w:p>
    <w:p w:rsidR="00313BBD" w:rsidRPr="00C71994"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C71994">
        <w:rPr>
          <w:rFonts w:ascii="Palatino Linotype" w:hAnsi="Palatino Linotype" w:cs="Palatino Linotype"/>
          <w:sz w:val="24"/>
          <w:szCs w:val="24"/>
        </w:rPr>
        <w:t xml:space="preserve">A </w:t>
      </w:r>
      <w:r w:rsidRPr="00C71994">
        <w:rPr>
          <w:rFonts w:ascii="Palatino Linotype" w:hAnsi="Palatino Linotype" w:cs="Palatino Linotype"/>
          <w:sz w:val="24"/>
          <w:szCs w:val="24"/>
          <w:shd w:val="clear" w:color="auto" w:fill="FFFFFF"/>
        </w:rPr>
        <w:t>témakör részletes kifejtése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 xml:space="preserve">Alkoholtartalmú italok jellemzése és felhasználása. </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Alkoholmentes italok.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vizek, ásványvizek, gyógyvizek fogalma, biológiai hatása, szerepük a kereskedelemben.</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 és zöldséglevek, szörpök (élettani hatásuk, alapanyagaik,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minőségi követelmények).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Szénsavas üdítőitalok (táplálkozástani hatásuk, kereskedelmi jelentőségük, minőségi követelményeik, minőségmegőrzés időtartama).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Alkoholtartalmú italok.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Az alkohol élettani hatásának ismertetése.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kulturált alkoholfogyasztás szabályai.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Hazánk borvidékei.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 fogalma, jellemzése, készítése, kezelése és gondozása, palackozása, tárolása.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Minőséget meghatározó tényezők.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 típusai.</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borok.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Likőrborok.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Szénsavas borok.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pezsgő gyártása, minőségi jellemzői, fajtái, minőségi követelmények, érzékszervi tulajdonságai, választéka, palacktípusa.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sör (jellemzése, készítése, minőségét meghatározó tényezők).</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Sörök fő típusa, forgalomba hozatala.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Szeszipari készítmények (jellemzése, készítése, minőségi követelménye, kereskedelmi jelentősége).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Alkoholmentes italok jellemzése és felhasználása.</w:t>
      </w:r>
    </w:p>
    <w:p w:rsidR="00313BBD" w:rsidRPr="000E120B"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313BBD" w:rsidRPr="006C1BEC"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DA6F16" w:rsidRDefault="00313BBD"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kern w:val="1"/>
          <w:sz w:val="24"/>
          <w:szCs w:val="24"/>
          <w:lang w:eastAsia="hi-IN" w:bidi="hi-IN"/>
        </w:rPr>
        <w:t>Tanterem</w:t>
      </w:r>
    </w:p>
    <w:p w:rsidR="00313BBD"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D66628">
      <w:pPr>
        <w:spacing w:after="0" w:line="240" w:lineRule="auto"/>
        <w:jc w:val="both"/>
        <w:rPr>
          <w:rFonts w:ascii="Palatino Linotype" w:hAnsi="Palatino Linotype" w:cs="Palatino Linotype"/>
          <w:b/>
          <w:bCs/>
          <w:i/>
          <w:iCs/>
          <w:sz w:val="24"/>
          <w:szCs w:val="24"/>
        </w:rPr>
      </w:pPr>
    </w:p>
    <w:p w:rsidR="00313BBD" w:rsidRDefault="00313BBD" w:rsidP="00D66628">
      <w:pPr>
        <w:pStyle w:val="ListParagraph"/>
        <w:spacing w:after="0" w:line="240" w:lineRule="auto"/>
        <w:ind w:left="791" w:firstLine="1"/>
        <w:jc w:val="both"/>
        <w:rPr>
          <w:rFonts w:ascii="Palatino Linotype" w:hAnsi="Palatino Linotype" w:cs="Palatino Linotype"/>
          <w:b/>
          <w:bCs/>
          <w:i/>
          <w:iCs/>
          <w:sz w:val="24"/>
          <w:szCs w:val="24"/>
        </w:rPr>
      </w:pPr>
      <w:r w:rsidRPr="00800B7B">
        <w:rPr>
          <w:rFonts w:ascii="Palatino Linotype" w:hAnsi="Palatino Linotype" w:cs="Palatino Linotype"/>
          <w:b/>
          <w:bCs/>
          <w:sz w:val="24"/>
          <w:szCs w:val="24"/>
        </w:rPr>
        <w:t>7.5.1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E64EFD">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313BBD" w:rsidRPr="008B7D14" w:rsidRDefault="00313BBD"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FD13C5">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C71994">
      <w:pPr>
        <w:spacing w:after="0" w:line="240" w:lineRule="auto"/>
        <w:ind w:left="792"/>
        <w:jc w:val="both"/>
        <w:rPr>
          <w:rFonts w:ascii="Palatino Linotype" w:hAnsi="Palatino Linotype" w:cs="Palatino Linotype"/>
          <w:b/>
          <w:bCs/>
          <w:i/>
          <w:iCs/>
          <w:sz w:val="24"/>
          <w:szCs w:val="24"/>
        </w:rPr>
      </w:pPr>
      <w:r w:rsidRPr="00800B7B">
        <w:rPr>
          <w:rFonts w:ascii="Palatino Linotype" w:hAnsi="Palatino Linotype" w:cs="Palatino Linotype"/>
          <w:b/>
          <w:bCs/>
          <w:sz w:val="24"/>
          <w:szCs w:val="24"/>
        </w:rPr>
        <w:t>7.5.2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E64EFD">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E64EFD">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313BBD" w:rsidRPr="00FE5532" w:rsidRDefault="00313BBD"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B87D30">
      <w:pPr>
        <w:spacing w:after="0" w:line="240" w:lineRule="auto"/>
        <w:ind w:left="792"/>
        <w:rPr>
          <w:rFonts w:ascii="Palatino Linotype" w:hAnsi="Palatino Linotype" w:cs="Palatino Linotype"/>
          <w:b/>
          <w:bCs/>
          <w:i/>
          <w:iCs/>
          <w:sz w:val="24"/>
          <w:szCs w:val="24"/>
        </w:rPr>
      </w:pPr>
    </w:p>
    <w:p w:rsidR="00313BBD" w:rsidRDefault="00313BBD"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313BBD" w:rsidRDefault="00313BBD" w:rsidP="00C71994">
      <w:pPr>
        <w:widowControl w:val="0"/>
        <w:suppressAutoHyphens/>
        <w:spacing w:after="0" w:line="240" w:lineRule="auto"/>
        <w:ind w:left="330"/>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313BBD" w:rsidRDefault="00313BBD" w:rsidP="00605E97">
      <w:pPr>
        <w:spacing w:after="0" w:line="240" w:lineRule="auto"/>
        <w:rPr>
          <w:rFonts w:ascii="Palatino Linotype" w:hAnsi="Palatino Linotype" w:cs="Palatino Linotype"/>
          <w:b/>
          <w:bCs/>
          <w:sz w:val="24"/>
          <w:szCs w:val="24"/>
        </w:rPr>
      </w:pPr>
    </w:p>
    <w:p w:rsidR="00313BBD" w:rsidRDefault="00313BBD" w:rsidP="00E32C1D">
      <w:pPr>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rPr>
        <w:br w:type="page"/>
      </w:r>
    </w:p>
    <w:p w:rsidR="00313BBD" w:rsidRDefault="00313BBD" w:rsidP="00E32C1D">
      <w:pPr>
        <w:spacing w:after="0" w:line="240" w:lineRule="auto"/>
        <w:jc w:val="center"/>
        <w:rPr>
          <w:rFonts w:ascii="Palatino Linotype" w:hAnsi="Palatino Linotype" w:cs="Palatino Linotype"/>
          <w:b/>
          <w:bCs/>
          <w:sz w:val="44"/>
          <w:szCs w:val="44"/>
          <w:lang w:eastAsia="hu-HU"/>
        </w:rPr>
      </w:pPr>
    </w:p>
    <w:p w:rsidR="00313BBD"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313BBD" w:rsidRPr="000E120B"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10046-12</w:t>
      </w:r>
      <w:r w:rsidRPr="000E120B">
        <w:rPr>
          <w:rFonts w:ascii="Palatino Linotype" w:hAnsi="Palatino Linotype" w:cs="Palatino Linotype"/>
          <w:b/>
          <w:bCs/>
          <w:sz w:val="44"/>
          <w:szCs w:val="44"/>
          <w:lang w:eastAsia="hu-HU"/>
        </w:rPr>
        <w:t xml:space="preserve"> azonosító számú</w:t>
      </w:r>
    </w:p>
    <w:p w:rsidR="00313BBD" w:rsidRPr="000E120B" w:rsidRDefault="00313BBD" w:rsidP="00605E97">
      <w:pPr>
        <w:widowControl w:val="0"/>
        <w:suppressAutoHyphens/>
        <w:spacing w:after="0" w:line="240" w:lineRule="auto"/>
        <w:jc w:val="center"/>
        <w:rPr>
          <w:rFonts w:ascii="Palatino Linotype" w:hAnsi="Palatino Linotype" w:cs="Palatino Linotype"/>
          <w:sz w:val="44"/>
          <w:szCs w:val="44"/>
          <w:lang w:eastAsia="hu-HU"/>
        </w:rPr>
      </w:pPr>
    </w:p>
    <w:p w:rsidR="00313BBD" w:rsidRPr="000E120B"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Szakmai idegen nyelv</w:t>
      </w:r>
    </w:p>
    <w:p w:rsidR="00313BBD" w:rsidRPr="000E120B"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313BBD" w:rsidRPr="000E120B" w:rsidRDefault="00313BBD" w:rsidP="00605E97">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313BBD" w:rsidRPr="000E120B" w:rsidRDefault="00313BBD"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Pr="000E120B" w:rsidRDefault="00313BBD"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313BBD" w:rsidRPr="000E120B" w:rsidRDefault="00313BBD"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Default="00313BBD" w:rsidP="00605E97">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10046-12</w:t>
      </w:r>
      <w:r w:rsidRPr="000E120B">
        <w:rPr>
          <w:rFonts w:ascii="Palatino Linotype" w:hAnsi="Palatino Linotype" w:cs="Palatino Linotype"/>
          <w:b/>
          <w:bCs/>
          <w:kern w:val="1"/>
          <w:sz w:val="24"/>
          <w:szCs w:val="24"/>
          <w:lang w:eastAsia="hi-IN" w:bidi="hi-IN"/>
        </w:rPr>
        <w:t xml:space="preserve"> </w:t>
      </w:r>
      <w:r>
        <w:rPr>
          <w:rFonts w:ascii="Palatino Linotype" w:hAnsi="Palatino Linotype" w:cs="Palatino Linotype"/>
          <w:b/>
          <w:bCs/>
          <w:sz w:val="24"/>
          <w:szCs w:val="24"/>
          <w:lang w:eastAsia="hu-HU"/>
        </w:rPr>
        <w:t>azonosító számú, Szakmai idegen nyelv</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6707" w:type="dxa"/>
        <w:tblInd w:w="2" w:type="dxa"/>
        <w:tblCellMar>
          <w:left w:w="70" w:type="dxa"/>
          <w:right w:w="70" w:type="dxa"/>
        </w:tblCellMar>
        <w:tblLook w:val="0000"/>
      </w:tblPr>
      <w:tblGrid>
        <w:gridCol w:w="4527"/>
        <w:gridCol w:w="710"/>
        <w:gridCol w:w="689"/>
        <w:gridCol w:w="781"/>
      </w:tblGrid>
      <w:tr w:rsidR="00313BBD" w:rsidRPr="007B6EA2">
        <w:trPr>
          <w:trHeight w:val="570"/>
        </w:trPr>
        <w:tc>
          <w:tcPr>
            <w:tcW w:w="4527" w:type="dxa"/>
            <w:vMerge w:val="restart"/>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10046-12</w:t>
            </w:r>
          </w:p>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idegen nyelv</w:t>
            </w:r>
          </w:p>
        </w:tc>
        <w:tc>
          <w:tcPr>
            <w:tcW w:w="2180" w:type="dxa"/>
            <w:gridSpan w:val="3"/>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 xml:space="preserve">Szakmai idegen nyelv </w:t>
            </w:r>
          </w:p>
        </w:tc>
      </w:tr>
      <w:tr w:rsidR="00313BBD" w:rsidRPr="007B6EA2">
        <w:trPr>
          <w:trHeight w:val="2070"/>
        </w:trPr>
        <w:tc>
          <w:tcPr>
            <w:tcW w:w="4527" w:type="dxa"/>
            <w:vMerge/>
            <w:tcBorders>
              <w:top w:val="single" w:sz="4" w:space="0" w:color="auto"/>
              <w:left w:val="single" w:sz="4" w:space="0" w:color="auto"/>
              <w:bottom w:val="single" w:sz="4" w:space="0" w:color="auto"/>
              <w:right w:val="single" w:sz="4" w:space="0" w:color="auto"/>
            </w:tcBorders>
            <w:vAlign w:val="center"/>
          </w:tcPr>
          <w:p w:rsidR="00313BBD" w:rsidRPr="007B6EA2" w:rsidRDefault="00313BBD" w:rsidP="00AD400A">
            <w:pPr>
              <w:rPr>
                <w:rFonts w:ascii="Palatino Linotype" w:hAnsi="Palatino Linotype" w:cs="Palatino Linotype"/>
                <w:sz w:val="20"/>
                <w:szCs w:val="20"/>
              </w:rPr>
            </w:pPr>
          </w:p>
        </w:tc>
        <w:tc>
          <w:tcPr>
            <w:tcW w:w="710" w:type="dxa"/>
            <w:tcBorders>
              <w:top w:val="nil"/>
              <w:left w:val="nil"/>
              <w:bottom w:val="single" w:sz="4" w:space="0" w:color="auto"/>
              <w:right w:val="single" w:sz="4" w:space="0" w:color="auto"/>
            </w:tcBorders>
            <w:textDirection w:val="btLr"/>
            <w:vAlign w:val="center"/>
          </w:tcPr>
          <w:p w:rsidR="00313BBD" w:rsidRPr="007B6EA2" w:rsidRDefault="00313BBD"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kifejezések</w:t>
            </w:r>
          </w:p>
        </w:tc>
        <w:tc>
          <w:tcPr>
            <w:tcW w:w="689" w:type="dxa"/>
            <w:tcBorders>
              <w:top w:val="nil"/>
              <w:left w:val="nil"/>
              <w:bottom w:val="single" w:sz="4" w:space="0" w:color="auto"/>
              <w:right w:val="single" w:sz="4" w:space="0" w:color="auto"/>
            </w:tcBorders>
            <w:textDirection w:val="btLr"/>
            <w:vAlign w:val="center"/>
          </w:tcPr>
          <w:p w:rsidR="00313BBD" w:rsidRPr="007B6EA2" w:rsidRDefault="00313BBD"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technológiák</w:t>
            </w:r>
          </w:p>
        </w:tc>
        <w:tc>
          <w:tcPr>
            <w:tcW w:w="781" w:type="dxa"/>
            <w:tcBorders>
              <w:top w:val="nil"/>
              <w:left w:val="nil"/>
              <w:bottom w:val="single" w:sz="4" w:space="0" w:color="auto"/>
              <w:right w:val="single" w:sz="4" w:space="0" w:color="auto"/>
            </w:tcBorders>
            <w:textDirection w:val="btLr"/>
            <w:vAlign w:val="center"/>
          </w:tcPr>
          <w:p w:rsidR="00313BBD" w:rsidRPr="007B6EA2" w:rsidRDefault="00313BBD"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szituációk</w:t>
            </w:r>
          </w:p>
        </w:tc>
      </w:tr>
      <w:tr w:rsidR="00313BBD" w:rsidRPr="007B6EA2">
        <w:trPr>
          <w:trHeight w:val="345"/>
        </w:trPr>
        <w:tc>
          <w:tcPr>
            <w:tcW w:w="6707" w:type="dxa"/>
            <w:gridSpan w:val="4"/>
            <w:tcBorders>
              <w:top w:val="nil"/>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FELADATOK</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nyelven kommunikál a munkatársaival és a vendégekkel</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Fejleszti az idegen nyelvű beszédkészségét</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nyelven telefonál</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Technológiai műveleteket, munkafolyamatokat idegen nyelven mond el</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 gyakorlati munka során idegen nyelven utasítást ad és fogad</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Az általános gasztronómia idegen nyelvű szókincsét alkalmazza</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 vendéglátás legfontosabb idegen nyelvű szókincsét alkalmazza</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6707" w:type="dxa"/>
            <w:gridSpan w:val="4"/>
            <w:tcBorders>
              <w:top w:val="nil"/>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ISMERETEK</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Általános idegen nyelvű kommunikáció, olvasás, fordítás</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Etikett</w:t>
            </w:r>
            <w:r>
              <w:rPr>
                <w:rFonts w:ascii="Palatino Linotype" w:hAnsi="Palatino Linotype" w:cs="Palatino Linotype"/>
                <w:sz w:val="20"/>
                <w:szCs w:val="20"/>
              </w:rPr>
              <w:t>,</w:t>
            </w:r>
            <w:r w:rsidRPr="007B6EA2">
              <w:rPr>
                <w:rFonts w:ascii="Palatino Linotype" w:hAnsi="Palatino Linotype" w:cs="Palatino Linotype"/>
                <w:sz w:val="20"/>
                <w:szCs w:val="20"/>
              </w:rPr>
              <w:t xml:space="preserve"> protokoll idegen nyelven</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Illemtani formulák idegen nyelven</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szakmai kommunikáció a vendégekkel</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szakmai kommunikáció a beszállítókkal, viszonteladókkal, munkatársakkal</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Vevőpanaszok kezelése idegen nyelven</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Konyhai, cukrászati, éttermi félkész és késztermékek idegen nyelvű technológiája</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Italok és ételek neve, készítésük technológiájának leírása idegen nyelven</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Konyhai, cukrászati és éttermi gépek, berendezések nevei és feliratainak ismerete idegen nyelven</w:t>
            </w:r>
          </w:p>
        </w:tc>
        <w:tc>
          <w:tcPr>
            <w:tcW w:w="710"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360"/>
        </w:trPr>
        <w:tc>
          <w:tcPr>
            <w:tcW w:w="6707" w:type="dxa"/>
            <w:gridSpan w:val="4"/>
            <w:tcBorders>
              <w:top w:val="nil"/>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KÉSZSÉGEK</w:t>
            </w:r>
          </w:p>
        </w:tc>
      </w:tr>
      <w:tr w:rsidR="00313BBD" w:rsidRPr="007B6EA2">
        <w:trPr>
          <w:trHeight w:val="240"/>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beszédkészség</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hallott szakmai szöveg megértése</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olvasott szakmai szöveg megértése</w:t>
            </w:r>
          </w:p>
        </w:tc>
        <w:tc>
          <w:tcPr>
            <w:tcW w:w="710"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géphasználati feliratok értelmezése, megértése</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Elemi számolási készség idegen nyelven</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SZEMÉLYES KOMPETENCIÁK</w:t>
            </w: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Szorgalom, igyekezet</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Fejlődőképesség, önfejlesztés</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TÁRSAS KOMPETENCIÁK</w:t>
            </w: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Határozottság</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Kapcsolatteremtő készség</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313BBD"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MÓDSZER KOMPETENCIÁK</w:t>
            </w: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Logikus gondolkodás</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r>
      <w:tr w:rsidR="00313BBD"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313BBD" w:rsidRPr="007B6EA2" w:rsidRDefault="00313BBD"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Gyakorlatias feladatértelmezés</w:t>
            </w:r>
          </w:p>
        </w:tc>
        <w:tc>
          <w:tcPr>
            <w:tcW w:w="710"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313BBD" w:rsidRPr="007B6EA2" w:rsidRDefault="00313BBD"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bl>
    <w:p w:rsidR="00313BBD" w:rsidRDefault="00313BBD" w:rsidP="00605E9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605E97">
      <w:pPr>
        <w:widowControl w:val="0"/>
        <w:suppressAutoHyphens/>
        <w:spacing w:after="0" w:line="240" w:lineRule="auto"/>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br w:type="page"/>
      </w:r>
    </w:p>
    <w:p w:rsidR="00313BBD" w:rsidRPr="000E120B" w:rsidRDefault="00313BBD" w:rsidP="00E32C1D">
      <w:pPr>
        <w:numPr>
          <w:ilvl w:val="0"/>
          <w:numId w:val="20"/>
        </w:numPr>
        <w:tabs>
          <w:tab w:val="left" w:pos="759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Szakmai idegen nyelv tantárgy </w:t>
      </w:r>
      <w:r>
        <w:rPr>
          <w:rFonts w:ascii="Palatino Linotype" w:hAnsi="Palatino Linotype" w:cs="Palatino Linotype"/>
          <w:b/>
          <w:bCs/>
          <w:sz w:val="24"/>
          <w:szCs w:val="24"/>
          <w:lang w:eastAsia="hu-HU"/>
        </w:rPr>
        <w:tab/>
        <w:t>72</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/104 óra*</w:t>
      </w:r>
    </w:p>
    <w:p w:rsidR="00313BBD" w:rsidRPr="00DA6F16" w:rsidRDefault="00313BBD" w:rsidP="00A20451">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313BBD" w:rsidRDefault="00313BBD" w:rsidP="00A20451">
      <w:pPr>
        <w:spacing w:after="0" w:line="240" w:lineRule="auto"/>
        <w:jc w:val="right"/>
        <w:rPr>
          <w:rFonts w:ascii="Palatino Linotype" w:hAnsi="Palatino Linotype" w:cs="Palatino Linotype"/>
          <w:sz w:val="20"/>
          <w:szCs w:val="20"/>
        </w:rPr>
      </w:pPr>
    </w:p>
    <w:p w:rsidR="00313BBD" w:rsidRDefault="00313BBD" w:rsidP="00D66628">
      <w:pPr>
        <w:numPr>
          <w:ilvl w:val="1"/>
          <w:numId w:val="20"/>
        </w:numPr>
        <w:tabs>
          <w:tab w:val="clear" w:pos="720"/>
          <w:tab w:val="num" w:pos="330"/>
          <w:tab w:val="left" w:pos="770"/>
        </w:tabs>
        <w:spacing w:after="0" w:line="240" w:lineRule="auto"/>
        <w:ind w:left="440" w:hanging="8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313BBD" w:rsidRPr="00A20451" w:rsidRDefault="00313BBD" w:rsidP="00D66628">
      <w:pPr>
        <w:tabs>
          <w:tab w:val="left" w:pos="770"/>
        </w:tabs>
        <w:spacing w:after="0" w:line="240" w:lineRule="auto"/>
        <w:ind w:left="440"/>
        <w:jc w:val="both"/>
        <w:rPr>
          <w:rFonts w:ascii="Palatino Linotype" w:hAnsi="Palatino Linotype" w:cs="Palatino Linotype"/>
          <w:b/>
          <w:bCs/>
          <w:sz w:val="24"/>
          <w:szCs w:val="24"/>
          <w:lang w:eastAsia="hu-HU"/>
        </w:rPr>
      </w:pPr>
      <w:r w:rsidRPr="00A20451">
        <w:rPr>
          <w:rFonts w:ascii="Palatino Linotype" w:hAnsi="Palatino Linotype" w:cs="Palatino Linotype"/>
          <w:color w:val="333333"/>
          <w:sz w:val="24"/>
          <w:szCs w:val="24"/>
          <w:shd w:val="clear" w:color="auto" w:fill="FFFFFF"/>
        </w:rPr>
        <w:t>A vendéglátásban használt szakmai szókincs elsajátítása, alkalmazása. Különböző ételkészítési, cukrászati technológiák idegen nyelvű ismerete, alkalmazása. A vendéglátás termelésében, értékesítésében jellemző szituációk idegen nyelvű kezelése.</w:t>
      </w:r>
    </w:p>
    <w:p w:rsidR="00313BBD" w:rsidRPr="00A20451" w:rsidRDefault="00313BBD" w:rsidP="00D66628">
      <w:pPr>
        <w:spacing w:after="0" w:line="240" w:lineRule="auto"/>
        <w:jc w:val="both"/>
        <w:rPr>
          <w:rFonts w:ascii="Palatino Linotype" w:hAnsi="Palatino Linotype" w:cs="Palatino Linotype"/>
          <w:b/>
          <w:bCs/>
          <w:sz w:val="24"/>
          <w:szCs w:val="24"/>
          <w:lang w:eastAsia="hu-HU"/>
        </w:rPr>
      </w:pPr>
    </w:p>
    <w:p w:rsidR="00313BBD" w:rsidRDefault="00313BBD" w:rsidP="00D66628">
      <w:pPr>
        <w:numPr>
          <w:ilvl w:val="1"/>
          <w:numId w:val="20"/>
        </w:numPr>
        <w:spacing w:after="0" w:line="240" w:lineRule="auto"/>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313BBD" w:rsidRPr="00191009" w:rsidRDefault="00313BBD" w:rsidP="00D66628">
      <w:pPr>
        <w:widowControl w:val="0"/>
        <w:suppressAutoHyphens/>
        <w:spacing w:after="0" w:line="240" w:lineRule="auto"/>
        <w:ind w:left="330"/>
        <w:jc w:val="both"/>
        <w:rPr>
          <w:rFonts w:ascii="Palatino Linotype" w:hAnsi="Palatino Linotype" w:cs="Palatino Linotype"/>
          <w:color w:val="333333"/>
          <w:sz w:val="24"/>
          <w:szCs w:val="24"/>
          <w:shd w:val="clear" w:color="auto" w:fill="FFFFFF"/>
        </w:rPr>
      </w:pPr>
      <w:r w:rsidRPr="00191009">
        <w:rPr>
          <w:rFonts w:ascii="Palatino Linotype" w:hAnsi="Palatino Linotype" w:cs="Palatino Linotype"/>
          <w:color w:val="333333"/>
          <w:sz w:val="24"/>
          <w:szCs w:val="24"/>
          <w:shd w:val="clear" w:color="auto" w:fill="FFFFFF"/>
        </w:rPr>
        <w:t xml:space="preserve">A tantárgy tananyagtartalma a közismereti nyelvtanításban elsajátított ismeretekre épül és kapcsolódik a 11497-12 Elhelyezkedést-munkavállalást segítő idegen nyelv modul és az alap-szakképesítések közös moduljaihoz, valamint saját szakmai modulok tartalmaihoz. </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Default="00313BBD" w:rsidP="00D66628">
      <w:pPr>
        <w:spacing w:after="0" w:line="240" w:lineRule="auto"/>
        <w:jc w:val="both"/>
        <w:rPr>
          <w:rFonts w:ascii="Palatino Linotype" w:hAnsi="Palatino Linotype" w:cs="Palatino Linotype"/>
          <w:b/>
          <w:bCs/>
          <w:sz w:val="24"/>
          <w:szCs w:val="24"/>
        </w:rPr>
      </w:pPr>
    </w:p>
    <w:p w:rsidR="00313BBD" w:rsidRPr="00A20451"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Szakmai kifejezések</w:t>
      </w:r>
      <w:r w:rsidRPr="000E120B">
        <w:rPr>
          <w:rFonts w:ascii="Palatino Linotype" w:hAnsi="Palatino Linotype" w:cs="Palatino Linotype"/>
          <w:b/>
          <w:bCs/>
          <w:sz w:val="24"/>
          <w:szCs w:val="24"/>
        </w:rPr>
        <w:tab/>
      </w:r>
      <w:r>
        <w:rPr>
          <w:rFonts w:ascii="Palatino Linotype" w:hAnsi="Palatino Linotype" w:cs="Palatino Linotype"/>
          <w:b/>
          <w:bCs/>
          <w:i/>
          <w:iCs/>
          <w:kern w:val="1"/>
          <w:sz w:val="24"/>
          <w:szCs w:val="24"/>
          <w:lang w:eastAsia="hi-IN" w:bidi="hi-IN"/>
        </w:rPr>
        <w:t xml:space="preserve">26 óra/36 </w:t>
      </w:r>
      <w:r w:rsidRPr="00B87D30">
        <w:rPr>
          <w:rFonts w:ascii="Palatino Linotype" w:hAnsi="Palatino Linotype" w:cs="Palatino Linotype"/>
          <w:b/>
          <w:bCs/>
          <w:i/>
          <w:iCs/>
          <w:kern w:val="1"/>
          <w:sz w:val="24"/>
          <w:szCs w:val="24"/>
          <w:lang w:eastAsia="hi-IN" w:bidi="hi-IN"/>
        </w:rPr>
        <w:t>óra</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Gasztronómia nyersanyagai.</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Cukrászkészítmények megnevezései.</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Ételek megnevezései.</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Italok megnevezései.</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Vendéglátóipari egységek és helyiségeik.</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Vendéglátásban használatos eszközök, berendezések, gépek megnevezései.</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Beszerzési folyamatoknál, tevékenységeknél használt kifejezések.</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Termelési folyamatoknál, tevékenységeknél használt kifejezések.</w:t>
      </w:r>
    </w:p>
    <w:p w:rsidR="00313BBD" w:rsidRPr="00A20451"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Értékesítési folyamatoknál, tevékenységeknél használt kifejezések.</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w:t>
      </w:r>
    </w:p>
    <w:p w:rsidR="00313BBD" w:rsidRPr="00A70AFD"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Szakmai technológiák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25 óra/40 </w:t>
      </w:r>
      <w:r w:rsidRPr="00B87D30">
        <w:rPr>
          <w:rFonts w:ascii="Palatino Linotype" w:hAnsi="Palatino Linotype" w:cs="Palatino Linotype"/>
          <w:b/>
          <w:bCs/>
          <w:i/>
          <w:iCs/>
          <w:sz w:val="24"/>
          <w:szCs w:val="24"/>
        </w:rPr>
        <w:t>óra</w:t>
      </w:r>
    </w:p>
    <w:p w:rsidR="00313BBD" w:rsidRPr="00A70AFD"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Cukrászati technológiák.</w:t>
      </w:r>
    </w:p>
    <w:p w:rsidR="00313BBD" w:rsidRPr="00A70AFD"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Ételkészítési technológiák.</w:t>
      </w:r>
    </w:p>
    <w:p w:rsidR="00313BBD" w:rsidRPr="00A70AFD" w:rsidRDefault="00313BBD"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Italok készítése, felszolgálás folyamatai.</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Szakmai szituációk</w:t>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21 óra/ 28 </w:t>
      </w:r>
      <w:r w:rsidRPr="00B87D30">
        <w:rPr>
          <w:rFonts w:ascii="Palatino Linotype" w:hAnsi="Palatino Linotype" w:cs="Palatino Linotype"/>
          <w:b/>
          <w:bCs/>
          <w:i/>
          <w:iCs/>
          <w:sz w:val="24"/>
          <w:szCs w:val="24"/>
        </w:rPr>
        <w:t>óra</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Kommunikáció a munkatársakkal.</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Etikett, protokoll alkalmazása.</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Kommunikáció a vendégekkel.</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Vendégek fogadása.</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Ajánlás idegen nyelven.</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Rendelésfelvétel idegen nyelven.</w:t>
      </w:r>
    </w:p>
    <w:p w:rsidR="00313BBD" w:rsidRPr="008719E1" w:rsidRDefault="00313BBD"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Panaszkezelés.</w:t>
      </w:r>
    </w:p>
    <w:p w:rsidR="00313BBD" w:rsidRPr="008719E1"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B87D30"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DA6F16" w:rsidRDefault="00313BBD"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sz w:val="24"/>
          <w:szCs w:val="24"/>
        </w:rPr>
        <w:t>Tanterem</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D66628">
      <w:pPr>
        <w:spacing w:after="0" w:line="240" w:lineRule="auto"/>
        <w:jc w:val="both"/>
        <w:rPr>
          <w:rFonts w:ascii="Palatino Linotype" w:hAnsi="Palatino Linotype" w:cs="Palatino Linotype"/>
          <w:b/>
          <w:bCs/>
          <w:i/>
          <w:iCs/>
          <w:sz w:val="24"/>
          <w:szCs w:val="24"/>
        </w:rPr>
      </w:pPr>
    </w:p>
    <w:p w:rsidR="00313BBD" w:rsidRDefault="00313BBD" w:rsidP="00D66628">
      <w:pPr>
        <w:pStyle w:val="ListParagraph"/>
        <w:spacing w:after="0" w:line="240" w:lineRule="auto"/>
        <w:ind w:left="791" w:firstLine="1"/>
        <w:jc w:val="both"/>
        <w:rPr>
          <w:rFonts w:ascii="Palatino Linotype" w:hAnsi="Palatino Linotype" w:cs="Palatino Linotype"/>
          <w:b/>
          <w:bCs/>
          <w:i/>
          <w:iCs/>
          <w:sz w:val="24"/>
          <w:szCs w:val="24"/>
        </w:rPr>
      </w:pPr>
      <w:r w:rsidRPr="00E32C1D">
        <w:rPr>
          <w:rFonts w:ascii="Palatino Linotype" w:hAnsi="Palatino Linotype" w:cs="Palatino Linotype"/>
          <w:b/>
          <w:bCs/>
          <w:sz w:val="24"/>
          <w:szCs w:val="24"/>
        </w:rPr>
        <w:t>8.5.1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AD400A">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313BBD" w:rsidRPr="008B7D14" w:rsidRDefault="00313BBD"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605E97">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E32C1D">
      <w:pPr>
        <w:spacing w:after="0" w:line="240" w:lineRule="auto"/>
        <w:ind w:left="792"/>
        <w:rPr>
          <w:rFonts w:ascii="Palatino Linotype" w:hAnsi="Palatino Linotype" w:cs="Palatino Linotype"/>
          <w:b/>
          <w:bCs/>
          <w:i/>
          <w:iCs/>
          <w:sz w:val="24"/>
          <w:szCs w:val="24"/>
        </w:rPr>
      </w:pPr>
      <w:r w:rsidRPr="00E32C1D">
        <w:rPr>
          <w:rFonts w:ascii="Palatino Linotype" w:hAnsi="Palatino Linotype" w:cs="Palatino Linotype"/>
          <w:b/>
          <w:bCs/>
          <w:sz w:val="24"/>
          <w:szCs w:val="24"/>
        </w:rPr>
        <w:t>8.5.2.</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AD400A">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AD400A">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AD400A">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313BBD" w:rsidRPr="00FE5532" w:rsidRDefault="00313BBD"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605E97">
      <w:pPr>
        <w:spacing w:after="0" w:line="240" w:lineRule="auto"/>
        <w:ind w:left="792"/>
        <w:rPr>
          <w:rFonts w:ascii="Palatino Linotype" w:hAnsi="Palatino Linotype" w:cs="Palatino Linotype"/>
          <w:b/>
          <w:bCs/>
          <w:i/>
          <w:iCs/>
          <w:sz w:val="24"/>
          <w:szCs w:val="24"/>
        </w:rPr>
      </w:pPr>
    </w:p>
    <w:p w:rsidR="00313BBD" w:rsidRPr="00C47B2A" w:rsidRDefault="00313BBD" w:rsidP="00540CA6">
      <w:pPr>
        <w:widowControl w:val="0"/>
        <w:numPr>
          <w:ilvl w:val="1"/>
          <w:numId w:val="20"/>
        </w:numPr>
        <w:suppressAutoHyphens/>
        <w:autoSpaceDE w:val="0"/>
        <w:autoSpaceDN w:val="0"/>
        <w:adjustRightInd w:val="0"/>
        <w:spacing w:after="0" w:line="240" w:lineRule="auto"/>
        <w:ind w:left="709"/>
        <w:rPr>
          <w:rFonts w:ascii="Palatino Linotype" w:hAnsi="Palatino Linotype" w:cs="Palatino Linotype"/>
          <w:b/>
          <w:bCs/>
          <w:kern w:val="1"/>
          <w:sz w:val="24"/>
          <w:szCs w:val="24"/>
          <w:lang w:eastAsia="hi-IN" w:bidi="hi-IN"/>
        </w:rPr>
      </w:pPr>
      <w:r w:rsidRPr="00C47B2A">
        <w:rPr>
          <w:rFonts w:ascii="Palatino Linotype" w:hAnsi="Palatino Linotype" w:cs="Palatino Linotype"/>
          <w:b/>
          <w:bCs/>
          <w:sz w:val="24"/>
          <w:szCs w:val="24"/>
        </w:rPr>
        <w:t>A tantárgy értékelésének módja</w:t>
      </w:r>
    </w:p>
    <w:p w:rsidR="00313BBD" w:rsidRPr="00567ADB" w:rsidRDefault="00313BBD" w:rsidP="00030AE0">
      <w:pPr>
        <w:widowControl w:val="0"/>
        <w:suppressAutoHyphens/>
        <w:spacing w:after="0" w:line="240" w:lineRule="auto"/>
        <w:ind w:left="329"/>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313BBD" w:rsidRDefault="00313BBD" w:rsidP="00E32C1D">
      <w:pPr>
        <w:widowControl w:val="0"/>
        <w:suppressAutoHyphens/>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rPr>
        <w:br w:type="page"/>
      </w:r>
    </w:p>
    <w:p w:rsidR="00313BBD"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p>
    <w:p w:rsidR="00313BBD"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p>
    <w:p w:rsidR="00313BBD" w:rsidRPr="000E120B"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313BBD" w:rsidRPr="000E120B"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10043-12</w:t>
      </w:r>
      <w:r w:rsidRPr="000E120B">
        <w:rPr>
          <w:rFonts w:ascii="Palatino Linotype" w:hAnsi="Palatino Linotype" w:cs="Palatino Linotype"/>
          <w:b/>
          <w:bCs/>
          <w:sz w:val="44"/>
          <w:szCs w:val="44"/>
          <w:lang w:eastAsia="hu-HU"/>
        </w:rPr>
        <w:t xml:space="preserve"> azonosító számú</w:t>
      </w:r>
    </w:p>
    <w:p w:rsidR="00313BBD" w:rsidRPr="000E120B" w:rsidRDefault="00313BBD" w:rsidP="00D3134E">
      <w:pPr>
        <w:widowControl w:val="0"/>
        <w:suppressAutoHyphens/>
        <w:spacing w:after="0" w:line="240" w:lineRule="auto"/>
        <w:jc w:val="center"/>
        <w:rPr>
          <w:rFonts w:ascii="Palatino Linotype" w:hAnsi="Palatino Linotype" w:cs="Palatino Linotype"/>
          <w:sz w:val="44"/>
          <w:szCs w:val="44"/>
          <w:lang w:eastAsia="hu-HU"/>
        </w:rPr>
      </w:pPr>
    </w:p>
    <w:p w:rsidR="00313BBD" w:rsidRPr="000E120B"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Cukrászati termék-készítés</w:t>
      </w:r>
    </w:p>
    <w:p w:rsidR="00313BBD" w:rsidRPr="000E120B" w:rsidRDefault="00313BBD" w:rsidP="00D3134E">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313BBD" w:rsidRPr="000E120B" w:rsidRDefault="00313BBD" w:rsidP="00D3134E">
      <w:pPr>
        <w:widowControl w:val="0"/>
        <w:tabs>
          <w:tab w:val="left" w:pos="6778"/>
        </w:tabs>
        <w:suppressAutoHyphens/>
        <w:spacing w:after="0" w:line="240" w:lineRule="auto"/>
        <w:rPr>
          <w:rFonts w:ascii="Palatino Linotype" w:hAnsi="Palatino Linotype" w:cs="Palatino Linotype"/>
          <w:b/>
          <w:bCs/>
          <w:sz w:val="44"/>
          <w:szCs w:val="44"/>
          <w:lang w:eastAsia="hu-HU"/>
        </w:rPr>
      </w:pPr>
    </w:p>
    <w:p w:rsidR="00313BBD" w:rsidRPr="000E120B" w:rsidRDefault="00313BBD"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313BBD" w:rsidRPr="000E120B" w:rsidRDefault="00313BBD"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313BBD" w:rsidRPr="000E120B" w:rsidRDefault="00313BBD"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313BBD" w:rsidRDefault="00313BBD"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3134E">
      <w:pPr>
        <w:widowControl w:val="0"/>
        <w:suppressAutoHyphens/>
        <w:spacing w:after="0" w:line="240" w:lineRule="auto"/>
        <w:jc w:val="both"/>
        <w:rPr>
          <w:rFonts w:ascii="Palatino Linotype" w:hAnsi="Palatino Linotype" w:cs="Palatino Linotype"/>
          <w:b/>
          <w:bCs/>
          <w:kern w:val="1"/>
          <w:sz w:val="24"/>
          <w:szCs w:val="24"/>
          <w:lang w:eastAsia="hi-IN" w:bidi="hi-IN"/>
        </w:rPr>
        <w:sectPr w:rsidR="00313BBD" w:rsidSect="0006357D">
          <w:footerReference w:type="default" r:id="rId9"/>
          <w:pgSz w:w="11906" w:h="16838"/>
          <w:pgMar w:top="1417" w:right="1417" w:bottom="1417" w:left="1276" w:header="708" w:footer="708" w:gutter="0"/>
          <w:cols w:space="708"/>
          <w:docGrid w:linePitch="360"/>
        </w:sectPr>
      </w:pPr>
    </w:p>
    <w:p w:rsidR="00313BBD"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 xml:space="preserve">A </w:t>
      </w:r>
      <w:r>
        <w:rPr>
          <w:rFonts w:ascii="Palatino Linotype" w:hAnsi="Palatino Linotype" w:cs="Palatino Linotype"/>
          <w:b/>
          <w:bCs/>
          <w:kern w:val="1"/>
          <w:sz w:val="24"/>
          <w:szCs w:val="24"/>
          <w:lang w:eastAsia="hi-IN" w:bidi="hi-IN"/>
        </w:rPr>
        <w:t>10043-12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Cukrászati termékkészítés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p w:rsidR="00313BBD" w:rsidRDefault="00313BBD"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tbl>
      <w:tblPr>
        <w:tblW w:w="11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42"/>
        <w:gridCol w:w="424"/>
        <w:gridCol w:w="426"/>
        <w:gridCol w:w="425"/>
        <w:gridCol w:w="426"/>
        <w:gridCol w:w="426"/>
        <w:gridCol w:w="426"/>
        <w:gridCol w:w="426"/>
        <w:gridCol w:w="426"/>
        <w:gridCol w:w="426"/>
        <w:gridCol w:w="426"/>
        <w:gridCol w:w="426"/>
        <w:gridCol w:w="858"/>
        <w:gridCol w:w="425"/>
        <w:gridCol w:w="425"/>
        <w:gridCol w:w="426"/>
        <w:gridCol w:w="425"/>
        <w:gridCol w:w="425"/>
        <w:gridCol w:w="472"/>
        <w:gridCol w:w="425"/>
      </w:tblGrid>
      <w:tr w:rsidR="00313BBD" w:rsidRPr="00DA6F16">
        <w:trPr>
          <w:cantSplit/>
          <w:trHeight w:val="1093"/>
          <w:jc w:val="center"/>
        </w:trPr>
        <w:tc>
          <w:tcPr>
            <w:tcW w:w="2642" w:type="dxa"/>
            <w:vMerge w:val="restart"/>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10043-12</w:t>
            </w:r>
          </w:p>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Cukrászati termékkészítés</w:t>
            </w:r>
          </w:p>
        </w:tc>
        <w:tc>
          <w:tcPr>
            <w:tcW w:w="6817" w:type="dxa"/>
            <w:gridSpan w:val="15"/>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Cukrászat</w:t>
            </w:r>
          </w:p>
        </w:tc>
        <w:tc>
          <w:tcPr>
            <w:tcW w:w="1747" w:type="dxa"/>
            <w:gridSpan w:val="4"/>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Szakrajz gyakorlat</w:t>
            </w:r>
          </w:p>
        </w:tc>
      </w:tr>
      <w:tr w:rsidR="00313BBD" w:rsidRPr="00DA6F16">
        <w:trPr>
          <w:cantSplit/>
          <w:trHeight w:val="4822"/>
          <w:jc w:val="center"/>
        </w:trPr>
        <w:tc>
          <w:tcPr>
            <w:tcW w:w="2642" w:type="dxa"/>
            <w:vMerge/>
          </w:tcPr>
          <w:p w:rsidR="00313BBD" w:rsidRPr="00DA6F16" w:rsidRDefault="00313BBD" w:rsidP="00DA6F16">
            <w:pPr>
              <w:widowControl w:val="0"/>
              <w:suppressAutoHyphens/>
              <w:spacing w:after="0" w:line="240" w:lineRule="auto"/>
              <w:rPr>
                <w:rFonts w:ascii="Palatino Linotype" w:eastAsia="MS Mincho" w:hAnsi="Palatino Linotype" w:cs="Times New Roman"/>
                <w:kern w:val="1"/>
                <w:sz w:val="18"/>
                <w:szCs w:val="18"/>
                <w:lang w:eastAsia="hi-IN" w:bidi="hi-IN"/>
              </w:rPr>
            </w:pPr>
          </w:p>
        </w:tc>
        <w:tc>
          <w:tcPr>
            <w:tcW w:w="424"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Cukrászműhely, gépek, berendezések, eszközök</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nyersanyagok, előkészítő és alapműveletek</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félkész termékek, cukorkészítmények</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 xml:space="preserve">Cukrászati tészták </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 I.</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 II.</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Kikészített sütemények I.</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 II.</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 III.</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Díszítés</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Teasütemények</w:t>
            </w:r>
          </w:p>
        </w:tc>
        <w:tc>
          <w:tcPr>
            <w:tcW w:w="858"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Bonbonkészítés, tányérdesszertek</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Munkaszervezési feladatok ellátása</w:t>
            </w:r>
          </w:p>
        </w:tc>
        <w:tc>
          <w:tcPr>
            <w:tcW w:w="426"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termékek minőségi és tárolási követelményei</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Vonalvezetési gyakorlatok</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Írásgyakorlatok</w:t>
            </w:r>
          </w:p>
        </w:tc>
        <w:tc>
          <w:tcPr>
            <w:tcW w:w="472"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Sablonok készítése</w:t>
            </w:r>
          </w:p>
        </w:tc>
        <w:tc>
          <w:tcPr>
            <w:tcW w:w="425" w:type="dxa"/>
            <w:textDirection w:val="btLr"/>
          </w:tcPr>
          <w:p w:rsidR="00313BBD" w:rsidRPr="00DA6F16" w:rsidRDefault="00313BBD"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Süteményrajzok</w:t>
            </w:r>
          </w:p>
        </w:tc>
      </w:tr>
      <w:tr w:rsidR="00313BBD" w:rsidRPr="00DA6F16">
        <w:trPr>
          <w:trHeight w:val="804"/>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FELADATOK</w:t>
            </w:r>
          </w:p>
        </w:tc>
      </w:tr>
      <w:tr w:rsidR="00313BBD" w:rsidRPr="00DA6F16">
        <w:trPr>
          <w:trHeight w:val="804"/>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Betartja és betartatja a higiéniai előírásokat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bl>
    <w:p w:rsidR="00313BBD" w:rsidRDefault="00313BBD">
      <w:pPr>
        <w:rPr>
          <w:rFonts w:cs="Times New Roman"/>
        </w:rPr>
      </w:pPr>
      <w:r>
        <w:rPr>
          <w:rFonts w:cs="Times New Roman"/>
        </w:rPr>
        <w:br w:type="page"/>
      </w:r>
    </w:p>
    <w:tbl>
      <w:tblPr>
        <w:tblW w:w="11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42"/>
        <w:gridCol w:w="424"/>
        <w:gridCol w:w="426"/>
        <w:gridCol w:w="425"/>
        <w:gridCol w:w="426"/>
        <w:gridCol w:w="426"/>
        <w:gridCol w:w="426"/>
        <w:gridCol w:w="426"/>
        <w:gridCol w:w="426"/>
        <w:gridCol w:w="426"/>
        <w:gridCol w:w="426"/>
        <w:gridCol w:w="426"/>
        <w:gridCol w:w="858"/>
        <w:gridCol w:w="425"/>
        <w:gridCol w:w="425"/>
        <w:gridCol w:w="426"/>
        <w:gridCol w:w="425"/>
        <w:gridCol w:w="425"/>
        <w:gridCol w:w="472"/>
        <w:gridCol w:w="425"/>
      </w:tblGrid>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Munkájához alkalmazza az eszközöket, berendezéseket, gépeket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Betartja és betartatja a munkavédelmi előírásokat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Felméri és összekészíti a szükséges anyagokat, eszközöket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Cukrásztechnológiai alapműveleteket végez</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félkész termékeket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Cukorkészítményeket főz, olvaszt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Töltelékeket főz, forráz, resztel, kever, habbá ver</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Gyümölcsöket tartósít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Bevonóanyagokat melegít, higít, temperál,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Tésztákat gyúr, hajtogat, resztel, kever, felver, hengerel, pihentet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Tésztákat ken, nyújt, alakít és kisüt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trHeight w:val="488"/>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késztermékeket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trHeight w:val="282"/>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trHeight w:val="400"/>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Teasüteményeket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trHeight w:val="573"/>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Eredeti technológiával készíti a hagyományőrző magyar cukrászati termékeket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Díszít, alkalmi dísztortákat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Különleges cukrászati termékeket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Fagylaltot, fagylaltkeveréket készít, főz, fagyaszt, fagylaltkelyhet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Parfékat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Pohárkrémeket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Tányérdesszerteket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Bonbonokat készít</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Munkaszervezési feladatokat végez</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SZAKMAI ISMERETEK</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 szakma higiéniai követelményei</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 szakma tárgyi feltételei</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 szakma munka-védelmi előírásai</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gépek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sütő- és főzőberendezések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hűtő és fagyasztó berendezések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Cukrásztechnológiai alapműveletek és termékcsoportok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Cukorkészítmények, töltelékek, bevonó anyagok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Gyümölcs-tartósítás</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 sütési eljárással készült félkész termékek előállítása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Édes és sós teasütemények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Torták, szeletek, tekercsek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Mignonok, desszertek, csemegék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Krémes és tejszínes készítmények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Hagyományőrző magyar cukrászati termékek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Fagylaltok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Parfék, pohárkészítmények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Tányér-desszertek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Bonbonok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trHeight w:val="64"/>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Szakmai esztétika, szakrajz</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készítmények minősége és forgalomba hozatala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Munka-szervezés</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SZAKMAI KÉSZSÉGEK</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Mennyiségérzék</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Speciális mozdulatok, műveletek alkalmazása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Technológiák alkalmazása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Olvasott és írott szakmai szöveg megértése</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widowControl w:val="0"/>
              <w:suppressAutoHyphens/>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eszközök, gépek, berendezések használata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DA6F16">
        <w:trPr>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SZEMÉLYES KOMPETENCIÁK</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Ízérzékelés</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Szaglás</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Kézügyesség</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313BBD" w:rsidRPr="00DA6F16">
        <w:trPr>
          <w:trHeight w:val="400"/>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TÁRSAS KOMPETENCIÁK</w:t>
            </w:r>
          </w:p>
        </w:tc>
      </w:tr>
      <w:tr w:rsidR="00313BBD" w:rsidRPr="00DA6F16">
        <w:trPr>
          <w:trHeight w:val="776"/>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Motiválhatóság</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Irányíthatóság</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11206" w:type="dxa"/>
            <w:gridSpan w:val="20"/>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MÓDSZER KOMPETENCIÁK</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Kreativitás, ötletgazdagság</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313BBD" w:rsidRPr="00DA6F16">
        <w:trPr>
          <w:jc w:val="center"/>
        </w:trPr>
        <w:tc>
          <w:tcPr>
            <w:tcW w:w="2642" w:type="dxa"/>
            <w:vAlign w:val="center"/>
          </w:tcPr>
          <w:p w:rsidR="00313BBD" w:rsidRPr="00DA6F16" w:rsidRDefault="00313BBD"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Gyakorlatias feladatértelmezés</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DA6F16">
        <w:trPr>
          <w:jc w:val="center"/>
        </w:trPr>
        <w:tc>
          <w:tcPr>
            <w:tcW w:w="2642" w:type="dxa"/>
            <w:vAlign w:val="center"/>
          </w:tcPr>
          <w:p w:rsidR="00313BBD" w:rsidRPr="00DA6F16" w:rsidRDefault="00313BBD" w:rsidP="00DA6F16">
            <w:pPr>
              <w:widowControl w:val="0"/>
              <w:autoSpaceDE w:val="0"/>
              <w:autoSpaceDN w:val="0"/>
              <w:adjustRightInd w:val="0"/>
              <w:spacing w:after="0" w:line="240" w:lineRule="auto"/>
              <w:rPr>
                <w:rFonts w:ascii="Palatino Linotype" w:eastAsia="MS Mincho" w:hAnsi="Palatino Linotype" w:cs="Times New Roman"/>
                <w:sz w:val="18"/>
                <w:szCs w:val="18"/>
              </w:rPr>
            </w:pPr>
            <w:r w:rsidRPr="00DA6F16">
              <w:rPr>
                <w:sz w:val="20"/>
                <w:szCs w:val="20"/>
              </w:rPr>
              <w:t>A környezet tisztán tartása</w:t>
            </w:r>
          </w:p>
        </w:tc>
        <w:tc>
          <w:tcPr>
            <w:tcW w:w="424"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313BBD" w:rsidRPr="00DA6F16" w:rsidRDefault="00313BBD"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bl>
    <w:p w:rsidR="00313BBD" w:rsidRDefault="00313BBD"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D3134E">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br w:type="page"/>
      </w:r>
    </w:p>
    <w:tbl>
      <w:tblPr>
        <w:tblW w:w="14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98"/>
        <w:gridCol w:w="426"/>
        <w:gridCol w:w="425"/>
        <w:gridCol w:w="425"/>
        <w:gridCol w:w="425"/>
        <w:gridCol w:w="426"/>
        <w:gridCol w:w="425"/>
        <w:gridCol w:w="425"/>
        <w:gridCol w:w="425"/>
        <w:gridCol w:w="426"/>
        <w:gridCol w:w="425"/>
        <w:gridCol w:w="709"/>
        <w:gridCol w:w="425"/>
        <w:gridCol w:w="425"/>
        <w:gridCol w:w="375"/>
        <w:gridCol w:w="372"/>
        <w:gridCol w:w="413"/>
        <w:gridCol w:w="374"/>
        <w:gridCol w:w="413"/>
        <w:gridCol w:w="437"/>
        <w:gridCol w:w="431"/>
        <w:gridCol w:w="429"/>
        <w:gridCol w:w="427"/>
        <w:gridCol w:w="425"/>
        <w:gridCol w:w="709"/>
        <w:gridCol w:w="425"/>
        <w:gridCol w:w="426"/>
        <w:gridCol w:w="431"/>
      </w:tblGrid>
      <w:tr w:rsidR="00313BBD" w:rsidRPr="00072389">
        <w:trPr>
          <w:cantSplit/>
          <w:trHeight w:val="1093"/>
          <w:jc w:val="center"/>
        </w:trPr>
        <w:tc>
          <w:tcPr>
            <w:tcW w:w="2898" w:type="dxa"/>
            <w:vMerge w:val="restart"/>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10043-12</w:t>
            </w:r>
          </w:p>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Cukrászati termékkészítés</w:t>
            </w:r>
          </w:p>
        </w:tc>
        <w:tc>
          <w:tcPr>
            <w:tcW w:w="5812" w:type="dxa"/>
            <w:gridSpan w:val="13"/>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 gyakorlat</w:t>
            </w:r>
          </w:p>
        </w:tc>
        <w:tc>
          <w:tcPr>
            <w:tcW w:w="6087" w:type="dxa"/>
            <w:gridSpan w:val="14"/>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 üzemi gyakorlat</w:t>
            </w:r>
          </w:p>
        </w:tc>
      </w:tr>
      <w:tr w:rsidR="00313BBD" w:rsidRPr="00072389">
        <w:trPr>
          <w:cantSplit/>
          <w:trHeight w:val="4822"/>
          <w:jc w:val="center"/>
        </w:trPr>
        <w:tc>
          <w:tcPr>
            <w:tcW w:w="2898" w:type="dxa"/>
            <w:vMerge/>
          </w:tcPr>
          <w:p w:rsidR="00313BBD" w:rsidRPr="00072389" w:rsidRDefault="00313BBD" w:rsidP="00072389">
            <w:pPr>
              <w:widowControl w:val="0"/>
              <w:suppressAutoHyphens/>
              <w:spacing w:after="0" w:line="240" w:lineRule="auto"/>
              <w:rPr>
                <w:rFonts w:ascii="Palatino Linotype" w:eastAsia="MS Mincho" w:hAnsi="Palatino Linotype" w:cs="Times New Roman"/>
                <w:kern w:val="1"/>
                <w:sz w:val="18"/>
                <w:szCs w:val="18"/>
                <w:lang w:eastAsia="hi-IN" w:bidi="hi-IN"/>
              </w:rPr>
            </w:pPr>
          </w:p>
        </w:tc>
        <w:tc>
          <w:tcPr>
            <w:tcW w:w="426"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nyersanyagok, előkészítő és alapműveletek</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félkész termékek, cukorkészítmények</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 xml:space="preserve">Cukrászati tészták </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w:t>
            </w:r>
          </w:p>
        </w:tc>
        <w:tc>
          <w:tcPr>
            <w:tcW w:w="426"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II.</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w:t>
            </w:r>
          </w:p>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III.</w:t>
            </w:r>
          </w:p>
        </w:tc>
        <w:tc>
          <w:tcPr>
            <w:tcW w:w="426"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Díszítés</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Teasütemények</w:t>
            </w:r>
          </w:p>
        </w:tc>
        <w:tc>
          <w:tcPr>
            <w:tcW w:w="709"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Bonbonkészítés, tányérdesszertek</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 ellátása</w:t>
            </w:r>
          </w:p>
        </w:tc>
        <w:tc>
          <w:tcPr>
            <w:tcW w:w="37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nyersanyagok, előkészítő és alapműveletek</w:t>
            </w:r>
          </w:p>
        </w:tc>
        <w:tc>
          <w:tcPr>
            <w:tcW w:w="372"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félkész termékek, cukorkészítmények</w:t>
            </w:r>
          </w:p>
        </w:tc>
        <w:tc>
          <w:tcPr>
            <w:tcW w:w="413"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tészták</w:t>
            </w:r>
          </w:p>
        </w:tc>
        <w:tc>
          <w:tcPr>
            <w:tcW w:w="374"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w:t>
            </w:r>
          </w:p>
        </w:tc>
        <w:tc>
          <w:tcPr>
            <w:tcW w:w="413"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II.</w:t>
            </w:r>
          </w:p>
        </w:tc>
        <w:tc>
          <w:tcPr>
            <w:tcW w:w="437"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Kikészített sütemények I.</w:t>
            </w:r>
          </w:p>
        </w:tc>
        <w:tc>
          <w:tcPr>
            <w:tcW w:w="431"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w:t>
            </w:r>
          </w:p>
        </w:tc>
        <w:tc>
          <w:tcPr>
            <w:tcW w:w="429"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III.</w:t>
            </w:r>
          </w:p>
        </w:tc>
        <w:tc>
          <w:tcPr>
            <w:tcW w:w="427"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Díszítés</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Teasütemények</w:t>
            </w:r>
          </w:p>
        </w:tc>
        <w:tc>
          <w:tcPr>
            <w:tcW w:w="709"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Bonbonkészítés, tányérdesszertek</w:t>
            </w:r>
          </w:p>
        </w:tc>
        <w:tc>
          <w:tcPr>
            <w:tcW w:w="426"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 ellátása</w:t>
            </w:r>
          </w:p>
        </w:tc>
        <w:tc>
          <w:tcPr>
            <w:tcW w:w="431" w:type="dxa"/>
            <w:textDirection w:val="btLr"/>
          </w:tcPr>
          <w:p w:rsidR="00313BBD" w:rsidRPr="00072389" w:rsidRDefault="00313BBD" w:rsidP="00072389">
            <w:pPr>
              <w:widowControl w:val="0"/>
              <w:suppressAutoHyphens/>
              <w:spacing w:after="0" w:line="240" w:lineRule="auto"/>
              <w:ind w:left="113"/>
              <w:rPr>
                <w:rFonts w:ascii="Palatino Linotype" w:eastAsia="MS Mincho" w:hAnsi="Palatino Linotype" w:cs="Times New Roman"/>
                <w:sz w:val="18"/>
                <w:szCs w:val="18"/>
              </w:rPr>
            </w:pPr>
            <w:r w:rsidRPr="00072389">
              <w:rPr>
                <w:rFonts w:ascii="Palatino Linotype" w:hAnsi="Palatino Linotype" w:cs="Palatino Linotype"/>
                <w:sz w:val="18"/>
                <w:szCs w:val="18"/>
              </w:rPr>
              <w:t>Cukrászati termékek minőségi és tárolási követelményei</w:t>
            </w:r>
          </w:p>
        </w:tc>
      </w:tr>
      <w:tr w:rsidR="00313BBD" w:rsidRPr="00072389">
        <w:trPr>
          <w:trHeight w:val="633"/>
          <w:jc w:val="center"/>
        </w:trPr>
        <w:tc>
          <w:tcPr>
            <w:tcW w:w="14797" w:type="dxa"/>
            <w:gridSpan w:val="28"/>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FELADATOK</w:t>
            </w:r>
          </w:p>
        </w:tc>
      </w:tr>
      <w:tr w:rsidR="00313BBD" w:rsidRPr="00072389">
        <w:trPr>
          <w:trHeight w:val="633"/>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Betartja és betartatja a higiéniai előírásokat</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313BBD" w:rsidRPr="00072389">
        <w:trPr>
          <w:trHeight w:val="1229"/>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Munkájához alkalmazza az eszközöket, berendezéseket, gépeket</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trHeight w:val="918"/>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Betartja és betartatja a munkavédelmi előírásokat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Felméri és összekészíti a szükséges anyagokat, eszközöket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Cukrásztechnológiai alapműveleteket végez</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félkész termékeket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Cukorkészítményeket főz, olvaszt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trHeight w:val="696"/>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Töltelékeket főz, forráz, resztel, kever, habbá ver</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Gyümölcsöket tartósít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Bevonóanyagokat melegít, higít, temperál,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Tésztákat gyúr, hajtogat, resztel, kever, felver, hengerel, pihentet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Tésztákat ken, nyújt, alakít és kisüt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trHeight w:val="676"/>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késztermékeket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Teasüteményeket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Eredeti technológiával készíti a hagyomány-őrző magyar cukrászati termékeket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 alkalmi dísztortákat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Különleges cukrászati termékeket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Fagylaltot, fagylaltkeveréket készít, főz, fagyaszt, fagylaltkelyhet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Parfékat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Pohárkrémeket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Tányér-desszerteket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Bonbonokat készít</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feladatokat végez</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14797" w:type="dxa"/>
            <w:gridSpan w:val="28"/>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SZAKMAI ISMERETEK</w:t>
            </w: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 szakma higiéniai követelményei</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 szakma tárgyi feltételei</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 szakma munkavédelmi előírásai</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gépek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sütő- és főzőberendezések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hűtő és fagyasztó berendezések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Cukrász-technológiai alapműveletek és termékcsoportok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Cukorkészítmények, töltelékek, bevonó anyagok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Gyümölcs-tartósítás</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 sütési eljárással készült félkész termékek előállítása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Édes és sós teasütemények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Torták, szeletek, tekercsek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Mignonok, desszertek, csemegék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Krémes és tejszínes készítmények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Hagyományőrző magyar cukrászati termékek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Fagylaltok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Parfék, pohárkészítmények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Tányér-desszertek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Bonbonok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Szakmai esztétika, szakrajz</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készítmények minősége és forgalomba hozatala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14797" w:type="dxa"/>
            <w:gridSpan w:val="28"/>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SZAKMAI KÉSZSÉGEK</w:t>
            </w: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Mennyiségérzék</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Speciális mozdulatok, műveletek alkalmazása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Technológiák alkalmazása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Olvasott és írott szakmai szöveg megértése</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313BBD" w:rsidRPr="00072389">
        <w:trPr>
          <w:jc w:val="center"/>
        </w:trPr>
        <w:tc>
          <w:tcPr>
            <w:tcW w:w="2898" w:type="dxa"/>
            <w:vAlign w:val="center"/>
          </w:tcPr>
          <w:p w:rsidR="00313BBD" w:rsidRPr="00072389" w:rsidRDefault="00313BBD" w:rsidP="00072389">
            <w:pPr>
              <w:widowControl w:val="0"/>
              <w:suppressAutoHyphens/>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eszközök, gépek, berendezések használata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14797" w:type="dxa"/>
            <w:gridSpan w:val="28"/>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SZEMÉLYES KOMPETENCIÁK</w:t>
            </w: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Ízérzékelés</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Szaglás</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Kézügyesség</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trHeight w:val="209"/>
          <w:jc w:val="center"/>
        </w:trPr>
        <w:tc>
          <w:tcPr>
            <w:tcW w:w="14797" w:type="dxa"/>
            <w:gridSpan w:val="28"/>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TÁRSAS KOMPETENCIÁK</w:t>
            </w:r>
          </w:p>
        </w:tc>
      </w:tr>
      <w:tr w:rsidR="00313BBD" w:rsidRPr="00072389">
        <w:trPr>
          <w:trHeight w:val="209"/>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Motiválhatóság</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Irányíthatóság</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14797" w:type="dxa"/>
            <w:gridSpan w:val="28"/>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MÓDSZER KOMPETENCIÁK</w:t>
            </w: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Kreativitás, ötletgazdagság</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tcPr>
          <w:p w:rsidR="00313BBD" w:rsidRPr="00072389" w:rsidRDefault="00313BBD"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Gyakorlatias feladatértelmezés</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313BBD" w:rsidRPr="00072389">
        <w:trPr>
          <w:jc w:val="center"/>
        </w:trPr>
        <w:tc>
          <w:tcPr>
            <w:tcW w:w="2898" w:type="dxa"/>
          </w:tcPr>
          <w:p w:rsidR="00313BBD" w:rsidRPr="00072389" w:rsidRDefault="00313BBD" w:rsidP="00072389">
            <w:pPr>
              <w:widowControl w:val="0"/>
              <w:autoSpaceDE w:val="0"/>
              <w:autoSpaceDN w:val="0"/>
              <w:adjustRightInd w:val="0"/>
              <w:spacing w:after="0" w:line="240" w:lineRule="auto"/>
              <w:rPr>
                <w:rFonts w:ascii="Palatino Linotype" w:eastAsia="MS Mincho" w:hAnsi="Palatino Linotype" w:cs="Times New Roman"/>
                <w:sz w:val="18"/>
                <w:szCs w:val="18"/>
              </w:rPr>
            </w:pPr>
            <w:r w:rsidRPr="00072389">
              <w:rPr>
                <w:sz w:val="20"/>
                <w:szCs w:val="20"/>
              </w:rPr>
              <w:t>A környezet tisztántartása</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313BBD" w:rsidRPr="00072389" w:rsidRDefault="00313BBD"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bl>
    <w:p w:rsidR="00313BBD" w:rsidRDefault="00313BBD"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0E120B" w:rsidRDefault="00313BBD"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AD400A">
      <w:pPr>
        <w:widowControl w:val="0"/>
        <w:suppressAutoHyphens/>
        <w:spacing w:after="0" w:line="240" w:lineRule="auto"/>
        <w:rPr>
          <w:rFonts w:ascii="Palatino Linotype" w:hAnsi="Palatino Linotype" w:cs="Palatino Linotype"/>
          <w:b/>
          <w:bCs/>
          <w:kern w:val="1"/>
          <w:sz w:val="24"/>
          <w:szCs w:val="24"/>
          <w:lang w:eastAsia="hi-IN" w:bidi="hi-IN"/>
        </w:rPr>
        <w:sectPr w:rsidR="00313BBD" w:rsidSect="00AD400A">
          <w:pgSz w:w="16838" w:h="11906" w:orient="landscape"/>
          <w:pgMar w:top="1417" w:right="1417" w:bottom="1276" w:left="1417" w:header="708" w:footer="708" w:gutter="0"/>
          <w:cols w:space="708"/>
          <w:docGrid w:linePitch="360"/>
        </w:sectPr>
      </w:pPr>
    </w:p>
    <w:p w:rsidR="00313BBD" w:rsidRPr="000E120B" w:rsidRDefault="00313BBD" w:rsidP="00AD400A">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Pr="000E120B" w:rsidRDefault="00313BBD" w:rsidP="00E32C1D">
      <w:pPr>
        <w:numPr>
          <w:ilvl w:val="0"/>
          <w:numId w:val="20"/>
        </w:numPr>
        <w:tabs>
          <w:tab w:val="left" w:pos="715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Cukrászat tantárgy</w:t>
      </w:r>
      <w:r>
        <w:rPr>
          <w:rFonts w:ascii="Palatino Linotype" w:hAnsi="Palatino Linotype" w:cs="Palatino Linotype"/>
          <w:b/>
          <w:bCs/>
          <w:sz w:val="24"/>
          <w:szCs w:val="24"/>
          <w:lang w:eastAsia="hu-HU"/>
        </w:rPr>
        <w:tab/>
        <w:t>254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 204 óra*</w:t>
      </w:r>
    </w:p>
    <w:p w:rsidR="00313BBD" w:rsidRPr="002135D8" w:rsidRDefault="00313BBD" w:rsidP="00D3134E">
      <w:pPr>
        <w:spacing w:after="0" w:line="240" w:lineRule="auto"/>
        <w:jc w:val="right"/>
        <w:rPr>
          <w:rFonts w:ascii="Palatino Linotype" w:hAnsi="Palatino Linotype" w:cs="Palatino Linotype"/>
          <w:i/>
          <w:iCs/>
          <w:sz w:val="20"/>
          <w:szCs w:val="20"/>
        </w:rPr>
      </w:pPr>
      <w:r w:rsidRPr="002135D8">
        <w:rPr>
          <w:rFonts w:ascii="Palatino Linotype" w:hAnsi="Palatino Linotype" w:cs="Palatino Linotype"/>
          <w:i/>
          <w:iCs/>
          <w:sz w:val="20"/>
          <w:szCs w:val="20"/>
        </w:rPr>
        <w:t>*Három évfolyamos képzés közismereti oktatással/két évfolyamos képzés közismereti oktatás nélkül</w:t>
      </w:r>
    </w:p>
    <w:p w:rsidR="00313BBD" w:rsidRPr="000E120B" w:rsidRDefault="00313BBD" w:rsidP="00D3134E">
      <w:pPr>
        <w:widowControl w:val="0"/>
        <w:suppressAutoHyphens/>
        <w:spacing w:after="0" w:line="240" w:lineRule="auto"/>
        <w:rPr>
          <w:rFonts w:ascii="Palatino Linotype" w:hAnsi="Palatino Linotype" w:cs="Palatino Linotype"/>
          <w:b/>
          <w:bCs/>
          <w:sz w:val="24"/>
          <w:szCs w:val="24"/>
          <w:lang w:eastAsia="hu-HU"/>
        </w:rPr>
      </w:pPr>
    </w:p>
    <w:p w:rsidR="00313BBD" w:rsidRDefault="00313BBD" w:rsidP="00540CA6">
      <w:pPr>
        <w:numPr>
          <w:ilvl w:val="1"/>
          <w:numId w:val="20"/>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313BBD" w:rsidRPr="00030AE0" w:rsidRDefault="00313BBD" w:rsidP="00C71994">
      <w:pPr>
        <w:widowControl w:val="0"/>
        <w:suppressAutoHyphens/>
        <w:spacing w:after="0" w:line="240" w:lineRule="auto"/>
        <w:ind w:left="329"/>
        <w:jc w:val="both"/>
        <w:rPr>
          <w:rFonts w:ascii="Palatino Linotype" w:hAnsi="Palatino Linotype" w:cs="Palatino Linotype"/>
          <w:b/>
          <w:bCs/>
          <w:kern w:val="1"/>
          <w:sz w:val="24"/>
          <w:szCs w:val="24"/>
          <w:lang w:eastAsia="hi-IN" w:bidi="hi-IN"/>
        </w:rPr>
      </w:pPr>
      <w:r w:rsidRPr="00030AE0">
        <w:rPr>
          <w:rFonts w:ascii="Palatino Linotype" w:hAnsi="Palatino Linotype" w:cs="Palatino Linotype"/>
          <w:sz w:val="24"/>
          <w:szCs w:val="24"/>
          <w:shd w:val="clear" w:color="auto" w:fill="FFFFFF"/>
        </w:rPr>
        <w:t>A cukrász szakmához szükséges elméleti alapok elsajátítása, amely magában foglalja a különféle nyersanyagokat, alapműveleteket, technológiákat és készítményeket. Az itt megszerzett tudás stabil alapot biztosít a gyakorlati munkához.</w:t>
      </w:r>
    </w:p>
    <w:p w:rsidR="00313BBD" w:rsidRDefault="00313BBD" w:rsidP="00D66628">
      <w:pPr>
        <w:numPr>
          <w:ilvl w:val="1"/>
          <w:numId w:val="20"/>
        </w:numPr>
        <w:spacing w:after="0" w:line="240" w:lineRule="auto"/>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313BBD" w:rsidRPr="000E120B" w:rsidRDefault="00313BBD" w:rsidP="00D66628">
      <w:pPr>
        <w:spacing w:after="0" w:line="240" w:lineRule="auto"/>
        <w:ind w:left="792"/>
        <w:jc w:val="both"/>
        <w:rPr>
          <w:rFonts w:ascii="Palatino Linotype" w:hAnsi="Palatino Linotype" w:cs="Palatino Linotype"/>
          <w:b/>
          <w:bCs/>
          <w:sz w:val="24"/>
          <w:szCs w:val="24"/>
          <w:lang w:eastAsia="hu-HU"/>
        </w:rPr>
      </w:pPr>
    </w:p>
    <w:p w:rsidR="00313BBD" w:rsidRDefault="00313BBD"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Default="00313BBD" w:rsidP="00D66628">
      <w:pPr>
        <w:spacing w:after="0" w:line="240" w:lineRule="auto"/>
        <w:jc w:val="both"/>
        <w:rPr>
          <w:rFonts w:ascii="Palatino Linotype" w:hAnsi="Palatino Linotype" w:cs="Palatino Linotype"/>
          <w:b/>
          <w:bCs/>
          <w:sz w:val="24"/>
          <w:szCs w:val="24"/>
        </w:rPr>
      </w:pPr>
    </w:p>
    <w:p w:rsidR="00313BBD" w:rsidRPr="00DA413B"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Cukrászműhely, gépek, berendezések, eszközök</w:t>
      </w:r>
      <w:r w:rsidRPr="000E120B">
        <w:rPr>
          <w:rFonts w:ascii="Palatino Linotype" w:hAnsi="Palatino Linotype" w:cs="Palatino Linotype"/>
          <w:b/>
          <w:bCs/>
          <w:sz w:val="24"/>
          <w:szCs w:val="24"/>
        </w:rPr>
        <w:tab/>
      </w:r>
      <w:r w:rsidRPr="00D66628">
        <w:rPr>
          <w:rFonts w:ascii="Palatino Linotype" w:hAnsi="Palatino Linotype" w:cs="Palatino Linotype"/>
          <w:b/>
          <w:bCs/>
          <w:i/>
          <w:iCs/>
          <w:sz w:val="24"/>
          <w:szCs w:val="24"/>
        </w:rPr>
        <w:t>5</w:t>
      </w:r>
      <w:r w:rsidRPr="00D66628">
        <w:rPr>
          <w:rFonts w:ascii="Palatino Linotype" w:hAnsi="Palatino Linotype" w:cs="Palatino Linotype"/>
          <w:b/>
          <w:bCs/>
          <w:i/>
          <w:iCs/>
          <w:kern w:val="1"/>
          <w:sz w:val="24"/>
          <w:szCs w:val="24"/>
          <w:lang w:eastAsia="hi-IN" w:bidi="hi-IN"/>
        </w:rPr>
        <w:t xml:space="preserve"> óra/ 4 óra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Cukrászüzemi ismeretek:</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Raktárak, előkészítő helyiségek, cukrászműhely, mosogatók, expediáló helyiség, szociális helyiségek, irodák bemutatása.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szakma tárgyi feltételei.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berendezései: (bútorzat, sütő és hőközlő-berendezések - tűzhelyek, zsámolyok, sütők, mikrohullámú melegítő, csokoládémelegítő, temperáló, krémfőző gépek - és hűtőberendezések működése, alkalmazása.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gépei: előkészítő műveletek gépei (mérlegek, szitáló, aprító gépek), félkész termékeket előállító és feldolgozógépek (dagasztógép, tésztanyújtó, univerzális konyhagép, hengergép, fondantgép, habfúvó) összeállítása, működése, alkalmazása.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Munkaeszközök csoportosítása, alkalmazása.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szakma munkavédelmi előírásai: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kialakításának, technológiai folyamatainak, berendezéseinek, gépeinek, eszközeinek munkavédelmi előírásai.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 szakma higiéniai követelményei.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cukrászati termék előállításának kritikus pontjai.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Személyi higiéniai követelmények.</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cukrászati termék-előállítási folyamatok alapkövetelményei, beszerzés, anyagátvétel, tárolás, előkészítő műveletek, termékkészítés, terméktárolás, szállítás, kiszolgálás kritikus pontjai.</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műhely higiéniája.</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Kritikus pontok ellenőrzése.</w:t>
      </w:r>
    </w:p>
    <w:p w:rsidR="00313BBD" w:rsidRPr="00030AE0" w:rsidRDefault="00313BBD"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p>
    <w:p w:rsidR="00313BBD" w:rsidRPr="00030AE0" w:rsidRDefault="00313BBD" w:rsidP="00D66628">
      <w:pPr>
        <w:widowControl w:val="0"/>
        <w:numPr>
          <w:ilvl w:val="2"/>
          <w:numId w:val="20"/>
        </w:numPr>
        <w:tabs>
          <w:tab w:val="left" w:pos="2794"/>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Cukrászati nyersanyagok, előkészítő és alapműveletek </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15 óra 12 óra</w:t>
      </w:r>
    </w:p>
    <w:p w:rsidR="00313BBD" w:rsidRPr="00030AE0" w:rsidRDefault="00313BBD" w:rsidP="00C71994">
      <w:pPr>
        <w:pStyle w:val="Default"/>
        <w:ind w:left="771"/>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Cukrásztechnológiai alapműveletek és termékcsoportok bemutatása.</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műveletek, anyagok, eszközök, gépek előkészítése.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félkész termékek előállítása, cukorkészítmények, töltelékek, bevonóanyagok, gyümölcstartósítás jellemzése, tészták készítése, lazítása, sütési eljárással készült félkész termékek jellemzése, tészták sütésének általános jellemzői, sütés utáni műveletek.</w:t>
      </w:r>
    </w:p>
    <w:p w:rsidR="00313BBD" w:rsidRPr="00030AE0" w:rsidRDefault="00313BBD"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késztermékcsoportok jellemzése, uzsonnasütemények, kikészített sütemények előállítása, kikészítés műveletei, teasütemények, bonbonok, tányérdesszertek, hidegcukrászati készítmények, diétás, cukrászati termékek jellemzése.</w:t>
      </w:r>
    </w:p>
    <w:p w:rsidR="00313BBD" w:rsidRPr="00030AE0"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félkész termékek, cukorkészítmények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óra/16 óra</w:t>
      </w:r>
    </w:p>
    <w:p w:rsidR="00313BBD" w:rsidRPr="00030AE0" w:rsidRDefault="00313BBD"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Cukorkészítmények.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cukorkészítmények.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Cukorfőzet készítés nyersanyagai, lépései, tisztasági előírásai.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Hígító cukoroldat, fondán, tojáshabos készítmények cukoroldata, karamell előállításának módszerei, felhasználása.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Hőmérsékletmérés, kézi próbák jellemzése, sűrűségmérés követelményei.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Olvasztott cukorkészítmények, dobos cukor, grillázs (kemény és puha), cukorfesték előállítása, felhasználása.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Cukorkészítmények előállításának balesetvédelmi előírásai.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töltelékek, gyümölcstöltelékek, olajos magvakból készült töltelékek, tartós töltelékek, tojáskrémek, vajkrémek, tejszínkrémek, egyéb töltelékek anyagai, készítési módja, felhasználása.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töltelékek, kisült és nyers tésztába tölthető sós töltelékek nyersanyagai, összetétele, készítési módja, felhasználása.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Töltelékkészítés műveleteinek, gépeinek balesetvédelmi előírásai.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Bevonó anyagok.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Fondán melegítése, hígítása, fondán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Csokoládé olvasztása, temperálása, temperálás célja, temperálási módszerek, ét-, tej- és fehércsokoládé temperálási hőmérsékletei, ét-, tej- és fehércsokoládé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Bevonómassza olvasztása, hígítása, ét, tej és fehér felhasználási területe.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Zselékészítés módszerei,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Gyümölcstartósítás.</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Romlás megakadályozása.</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Tartósítási eljárások, gyorsfagyasztás, vízelvonás, hőkezelés, vastagcukorban tartósítás, alkoholban tartósítás jellemzése, tartós gyümölcskészítmények felhasználási területei.</w:t>
      </w:r>
    </w:p>
    <w:p w:rsidR="00313BBD" w:rsidRPr="00030AE0"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widowControl w:val="0"/>
        <w:numPr>
          <w:ilvl w:val="2"/>
          <w:numId w:val="20"/>
        </w:numPr>
        <w:tabs>
          <w:tab w:val="left" w:pos="781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tészták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35 óra/28 óra</w:t>
      </w:r>
    </w:p>
    <w:p w:rsidR="00313BBD" w:rsidRPr="00030AE0" w:rsidRDefault="00313BBD"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Tészták, készítése és feldolgozott, kisült félkész termékei.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Élesztős tészták.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Biológiai lazítás közben lejátszódó kémiai folyamatok, élesztős tészták csoportosítása, közvetett tésztakészítés, közvetlen tésztakészítés, hideg tésztavezetés jellemzése.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hajtogatott, omlós, élesztős tésztafajták jellemzése, fajtái, felhasználási lehetőségei.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Zsiradékkal történő lazítás, omlós tészták csoportosítása, jellemzése, tésztahibák, megelőzésük, kijavításuk.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Gyúrt, omlós tészták, sárga-, barna-, kakaós-, angol-, fehér- és sós linzer tészták készítése, felhasználási lehetőségei, gyúrt omlós tésztafajták feldolgozott, kisült félkész termékei, sütési hőfokok, sütés utáni teendők.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Kevert omlós tészták készítése, feldolgozás szerinti csoportosítása, fajtái, felhasználási lehetőségei, kevert omlós tésztafajták feldolgozott, kisült félkész termékei, sütési hőmérsékletek, illetve módok, sütés utáni teendők.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 megkülönböztetése a felhasznált zsiradék szerint.</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 készítése, mechanikai lazítása, felhasználási lehetőségei, feldolgozott, kisült félkész termékei, sütési hőfokok, sütés utáni teendők.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tészta alap- és járulékos anyagai, tésztakészítés, tésztahibák és javítási módok.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Tésztahüvelyek alakítása, sütése, felhasználási lehetőségei.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 alap- és járulékos anyagai, általános jellemzése, habbal lazítása,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Hideg úton készült könnyű felvertek, hideg úton készült nehéz felvertek készítése, fajtái, felhasználási lehetőségei, feldolgozott, kisült félkész termékei, sütési hőfokok módok, sütés utáni teendők.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Meleg úton készült könnyű felvertek, meleg úton készült nehéz felvertek készítése, fajtái, felhasználási lehetőségei, feldolgozott kisült félkész termékei, sütési hőfokok, módok, sütés utáni teendők.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tészták alap- és járulékos anyagai, általános jellemzése,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Étkezési marcipánok megkülönböztetése olajos mag és cukortartalom szerint, étkezési marcipánok előállítása hideg és meleg eljárással, az elkészítés hibái,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Sütőmarcipánok megkülönböztetése olajos mag és cukortartalom szerint, sütőmarcipánok előállítása hideg és meleg eljárással, az elkészítés hibái,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Nugátok előállítása hideg és meleg eljárással, felhasználási területei.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Mézes tészták alap- és járulékos anyagai, általános jellemzése, kémiai lazítása,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Hagyományos érleléssel készült mézes tészták készítése, fajtái, felhasználási területei.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fajtái, felhasználási területei.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Az előkészítő gépek, dagasztó, univerzális konyhagép, hengergép, gázzsámoly, tűzhely, krémfőző, tésztanyújtó, kelesztő, sütő alkalmazása, balesetvédelmi előírásai. </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81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18 óra/14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Uzsonnasütemények általános jellemzői.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Gyúrt, élesztős tésztából készült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Kevert, élesztős tésztából készült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Hajtogatott, élesztős tésztából készült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élesztős tésztából készült uzsonnasütemények.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omlós, élesztős tésztából készült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omlós, élesztős uzsonnasütemények készítése eredeti receptúra alapján.</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omlós, élesztős tésztából készült uzsonnasütemények előállítása.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Sárgalinzer tésztából készült uzsonnasütemények készítése, hagyományőrző, magyar, omlós tésztából készült uzsonnasütemények készítése eredeti receptúra alapján.</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70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17 óra/14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töltött és töltetlen édes és sós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Felvertekből, hideg úton készült könnyű, hideg úton készült nehéz, meleg úton készült könnyű, valamint meleg úton készült nehéz felvert uzsonnasütemények készítése.</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tésztából készült uzsonnasütemények készítése.</w:t>
      </w:r>
      <w:r w:rsidRPr="00030AE0">
        <w:rPr>
          <w:rFonts w:ascii="Palatino Linotype" w:hAnsi="Palatino Linotype" w:cs="Palatino Linotype"/>
          <w:b/>
          <w:bCs/>
          <w:sz w:val="24"/>
          <w:szCs w:val="24"/>
        </w:rPr>
        <w:br/>
      </w:r>
    </w:p>
    <w:p w:rsidR="00313BBD" w:rsidRPr="00030AE0" w:rsidRDefault="00313BBD"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óra/18 óra</w:t>
      </w:r>
    </w:p>
    <w:p w:rsidR="00313BBD" w:rsidRPr="00030AE0" w:rsidRDefault="00313BBD" w:rsidP="00C71994">
      <w:pPr>
        <w:pStyle w:val="Default"/>
        <w:ind w:left="771"/>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Kikészített sütemények általános jellemzői.</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Torták.</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Torták általános jellemzői, tortakészítés műveleteinek jellemzése, torták csoportosítása.</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tésztákból készült torták készítése, különleges technológiával készült torták készítése.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torták készítése eredeti receptúra alapján.</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tésztákból készült torták készítése.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Szeletek.</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Szeletek általános jellemzői, szeletkészítés műveleteinek jellemzése.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omlós, mézes, tésztákból készült szeletek készítése.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Tekercsek.</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Tekercsek általános jellemzői, tekercskészítés műveleteinek jellemzése.</w:t>
      </w:r>
    </w:p>
    <w:p w:rsidR="00313BBD" w:rsidRPr="00030AE0" w:rsidRDefault="00313BBD"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gesztenyemasszából és nemes hulladékból készült tekercsek készítése.</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óra/20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Mignonok.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Mignonok általános jellemzői, mignon-készítés műveleteinek jellemzése, mignonok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mignonok készítése eredeti receptúra alapján.</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tésztából készült, vágott, szúrt, egy és két tésztahüvelyből készült mignonok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tésztából készült mignonok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 jellegű készítmények általános jellemzői,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általános jellemzői, csoportosítása.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Csemegék.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Csemegék általános jellemzői, csemegekészítés műveletei, csemegék csoportosítása.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Torta alakú csemegék, vágott, kiszúrt, csemegék, csemegebombák, csemegecsúcsok, csemege hengerek, csemege kosarak.</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óra/16 óra</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Krémesek.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Krémesek általános jellemzői, csoportosításuk.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krémes sütemények: sárga- és tojáshabkrémmel készült krémes 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tésztából készült krémes 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 általános jellemzői, csoportosításuk.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tésztákból készült tejszínes torták, szeletek és desszertek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tejszínes sütemények készítése eredeti receptúra alapján.</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tésztából készült tejszínes sütemények készítése.</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tejszínes sütemények készítése.</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Díszítés</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8 óra/6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Díszítés.</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Díszítés általános jellemzői.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Egyszerű és különleges díszítés műveletei (bevonás, burkolás, beszórás, felrakás, fecskendezés, formázás anyagainak, módszereinek jellemzése).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késztermékcsoportok egyszerű díszítései.</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Különleges díszítés módszerei (csokoládé, marcipán, zselatinmassza, karamell és grillázsdíszítések).</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Teasütemények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óra/15 óra</w:t>
      </w:r>
    </w:p>
    <w:p w:rsidR="00313BBD" w:rsidRPr="00030AE0" w:rsidRDefault="00313BBD"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Édes és sós teasütemények.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Teasütemények általános jellemzői, csoportosítása.</w:t>
      </w:r>
    </w:p>
    <w:p w:rsidR="00313BBD" w:rsidRPr="00030AE0" w:rsidRDefault="00313BBD" w:rsidP="00D66628">
      <w:pPr>
        <w:tabs>
          <w:tab w:val="left" w:pos="7700"/>
        </w:tabs>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teasütemények általános jellemzői, omlós-, felvert-, hengerelt- és egyéb tésztából készült töltetlen és töltött teasütemények készítése.</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teasütemények általános jellemzői, omlós-, vajas tésztából készült töltetlen és töltött sós teasütemények, forrázott tésztából készült töltött sós teasütemények előállítása, sütés előtt és sütés után töltött sós teasütemények készítése.</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Fagylaltok, adagolt fagylaltkészítmények, parfék, pohárkrémek</w:t>
      </w:r>
      <w:r w:rsidRPr="00030AE0">
        <w:rPr>
          <w:rFonts w:ascii="Palatino Linotype" w:hAnsi="Palatino Linotype" w:cs="Palatino Linotype"/>
          <w:b/>
          <w:bCs/>
          <w:sz w:val="24"/>
          <w:szCs w:val="24"/>
        </w:rPr>
        <w:tab/>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12 óra/11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Fagylaltok.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általános jellemzői, fagylalt összetevői és szerepük a fagylaltkészítés technológiájában.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Fagylaltok csoportosítása összetétel szerint (tejfagylaltok, tejes fagylaltok, tejszínes fagylaltok, gyümölcsfagylaltok, citrusfagylaltok, tejes gyümölcsfagylaltok, joghurt- és túrófagylaltok, zöldségfagylaltok jellemzői).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csoportosítása fagyasztás módja szerint.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Fagylaltkészítés műveleteinek jellemzése, fagylaltkészítés hibái.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Fagylaltgépek, emulgeátorok alkalmazása, munkavédelmi előírásai.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Fagylaltkészítés és értékesítés higiéniája.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 szárazanyagtartalmának kiszámítása.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Adagolt fagylaltkészítmények, állandó és változó összetételű fagylaltkelyhek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Parfék (általános jellemzői,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Alapanyagok előkészítése, a parfé formába töltése, fagyasztása, a forma eltávolítása, a parfé díszítése, tálalása.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Pohárkrémek.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Pohárkrémek általános jellemzése, főzött krémből készült pohárkrémek, ízesített tejszínhabkrémből készült pohárkrémek, vegyes összetételű pohárkrémek készítése.</w:t>
      </w:r>
    </w:p>
    <w:p w:rsidR="00313BBD" w:rsidRPr="00030AE0" w:rsidRDefault="00313BBD" w:rsidP="00D66628">
      <w:pPr>
        <w:widowControl w:val="0"/>
        <w:suppressAutoHyphens/>
        <w:spacing w:after="0" w:line="240" w:lineRule="auto"/>
        <w:ind w:left="792"/>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836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Bonbonkészítés, tányérdesszertek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 általános jellemzői, alapanyagai, csokoládé temperálás szabályai.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 csoportosítása.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 marcipán-, nugát-, grillázs-, krém-, csokoládé-, cukorkabonbonok jellemzése.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általános jellemzői, hideg és meleg desszertek csoportjai, tányérdesszertek kiegészítő anyagai, tányérdesszertek díszítőelemei.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 fajtái.</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803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Munkaszervezési feladatok ellátása</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6 óra/5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Munkaszervezés.</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Munkaszervezés általános jellemzői.</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Üzemszervezési módszerek.</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cukrászüzem munkafolyamatainak szervezése fő és mellék munkafolyamatok bemutatása.</w:t>
      </w:r>
    </w:p>
    <w:p w:rsidR="00313BBD" w:rsidRPr="00030AE0" w:rsidRDefault="00313BBD" w:rsidP="00D66628">
      <w:pPr>
        <w:widowControl w:val="0"/>
        <w:suppressAutoHyphens/>
        <w:spacing w:after="0" w:line="240" w:lineRule="auto"/>
        <w:jc w:val="both"/>
        <w:rPr>
          <w:rFonts w:ascii="Palatino Linotype" w:hAnsi="Palatino Linotype" w:cs="Palatino Linotype"/>
          <w:b/>
          <w:bCs/>
          <w:sz w:val="24"/>
          <w:szCs w:val="24"/>
        </w:rPr>
      </w:pPr>
    </w:p>
    <w:p w:rsidR="00313BBD" w:rsidRPr="00030AE0" w:rsidRDefault="00313BBD" w:rsidP="00D66628">
      <w:pPr>
        <w:widowControl w:val="0"/>
        <w:numPr>
          <w:ilvl w:val="2"/>
          <w:numId w:val="20"/>
        </w:numPr>
        <w:tabs>
          <w:tab w:val="left" w:pos="803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 Cukrászati termékek minőségi és tárolási követelményei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6 óra/5 óra</w:t>
      </w:r>
    </w:p>
    <w:p w:rsidR="00313BBD" w:rsidRPr="00030AE0" w:rsidRDefault="00313BBD"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Cukrászati készítmények minősége.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minőségének általános jellemzői, cukrászati készítmények minőségét meghatározó tényezők, cukrászati készítmények tömege, cukrászati készítmények minőségbiztosítási rendszere.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forgalomba hozatala.</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Expediálás, szállítás, tárolás, csomagolás, üzleti árukezelés.</w:t>
      </w:r>
    </w:p>
    <w:p w:rsidR="00313BBD" w:rsidRPr="00030AE0"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7C6571"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030AE0" w:rsidRDefault="00313BBD" w:rsidP="00C71994">
      <w:pPr>
        <w:spacing w:after="0" w:line="240" w:lineRule="auto"/>
        <w:ind w:left="426"/>
        <w:jc w:val="both"/>
        <w:rPr>
          <w:rFonts w:ascii="Palatino Linotype" w:hAnsi="Palatino Linotype" w:cs="Palatino Linotype"/>
          <w:i/>
          <w:iCs/>
          <w:sz w:val="24"/>
          <w:szCs w:val="24"/>
        </w:rPr>
      </w:pPr>
      <w:r w:rsidRPr="00030AE0">
        <w:rPr>
          <w:rFonts w:ascii="Palatino Linotype" w:hAnsi="Palatino Linotype" w:cs="Palatino Linotype"/>
          <w:i/>
          <w:iCs/>
          <w:sz w:val="24"/>
          <w:szCs w:val="24"/>
        </w:rPr>
        <w:t>Szaktanterem</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D66628">
      <w:pPr>
        <w:spacing w:after="0" w:line="240" w:lineRule="auto"/>
        <w:jc w:val="both"/>
        <w:rPr>
          <w:rFonts w:ascii="Palatino Linotype" w:hAnsi="Palatino Linotype" w:cs="Palatino Linotype"/>
          <w:b/>
          <w:bCs/>
          <w:i/>
          <w:iCs/>
          <w:sz w:val="24"/>
          <w:szCs w:val="24"/>
        </w:rPr>
      </w:pPr>
    </w:p>
    <w:p w:rsidR="00313BBD" w:rsidRDefault="00313BBD" w:rsidP="00D66628">
      <w:pPr>
        <w:pStyle w:val="ListParagraph"/>
        <w:spacing w:after="0" w:line="240" w:lineRule="auto"/>
        <w:ind w:left="791" w:firstLine="1"/>
        <w:jc w:val="both"/>
        <w:rPr>
          <w:rFonts w:ascii="Palatino Linotype" w:hAnsi="Palatino Linotype" w:cs="Palatino Linotype"/>
          <w:b/>
          <w:bCs/>
          <w:i/>
          <w:iCs/>
          <w:sz w:val="24"/>
          <w:szCs w:val="24"/>
        </w:rPr>
      </w:pPr>
      <w:r w:rsidRPr="004435EB">
        <w:rPr>
          <w:rFonts w:ascii="Palatino Linotype" w:hAnsi="Palatino Linotype" w:cs="Palatino Linotype"/>
          <w:b/>
          <w:bCs/>
          <w:sz w:val="24"/>
          <w:szCs w:val="24"/>
        </w:rPr>
        <w:t>9.5.1.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8F7DD5">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 kéziszerszámok, eszközök</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D93E88">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1.9</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D3134E">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4435EB">
      <w:pPr>
        <w:spacing w:after="0" w:line="240" w:lineRule="auto"/>
        <w:ind w:left="792"/>
        <w:rPr>
          <w:rFonts w:ascii="Palatino Linotype" w:hAnsi="Palatino Linotype" w:cs="Palatino Linotype"/>
          <w:b/>
          <w:bCs/>
          <w:i/>
          <w:iCs/>
          <w:sz w:val="24"/>
          <w:szCs w:val="24"/>
        </w:rPr>
      </w:pPr>
      <w:r w:rsidRPr="004435EB">
        <w:rPr>
          <w:rFonts w:ascii="Palatino Linotype" w:hAnsi="Palatino Linotype" w:cs="Palatino Linotype"/>
          <w:b/>
          <w:bCs/>
          <w:sz w:val="24"/>
          <w:szCs w:val="24"/>
        </w:rPr>
        <w:t>9.5.2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D3134E">
      <w:pPr>
        <w:spacing w:after="0" w:line="240" w:lineRule="auto"/>
        <w:ind w:left="792"/>
        <w:rPr>
          <w:rFonts w:ascii="Palatino Linotype" w:hAnsi="Palatino Linotype" w:cs="Palatino Linotype"/>
          <w:b/>
          <w:bCs/>
          <w:i/>
          <w:iCs/>
          <w:sz w:val="24"/>
          <w:szCs w:val="24"/>
        </w:rPr>
      </w:pPr>
    </w:p>
    <w:p w:rsidR="00313BBD" w:rsidRPr="00C47B2A" w:rsidRDefault="00313BBD" w:rsidP="00540CA6">
      <w:pPr>
        <w:widowControl w:val="0"/>
        <w:numPr>
          <w:ilvl w:val="1"/>
          <w:numId w:val="20"/>
        </w:numPr>
        <w:suppressAutoHyphens/>
        <w:autoSpaceDE w:val="0"/>
        <w:autoSpaceDN w:val="0"/>
        <w:adjustRightInd w:val="0"/>
        <w:spacing w:after="0" w:line="240" w:lineRule="auto"/>
        <w:rPr>
          <w:rFonts w:ascii="Palatino Linotype" w:hAnsi="Palatino Linotype" w:cs="Palatino Linotype"/>
          <w:b/>
          <w:bCs/>
          <w:kern w:val="1"/>
          <w:sz w:val="24"/>
          <w:szCs w:val="24"/>
          <w:lang w:eastAsia="hi-IN" w:bidi="hi-IN"/>
        </w:rPr>
      </w:pPr>
      <w:r w:rsidRPr="00C47B2A">
        <w:rPr>
          <w:rFonts w:ascii="Palatino Linotype" w:hAnsi="Palatino Linotype" w:cs="Palatino Linotype"/>
          <w:b/>
          <w:bCs/>
          <w:sz w:val="24"/>
          <w:szCs w:val="24"/>
        </w:rPr>
        <w:t>A tantárgy értékelésének módja</w:t>
      </w:r>
    </w:p>
    <w:p w:rsidR="00313BBD" w:rsidRPr="004435EB" w:rsidRDefault="00313BBD" w:rsidP="004435EB">
      <w:pPr>
        <w:widowControl w:val="0"/>
        <w:suppressAutoHyphens/>
        <w:spacing w:after="0" w:line="240" w:lineRule="auto"/>
        <w:ind w:left="440"/>
        <w:rPr>
          <w:rFonts w:ascii="Palatino Linotype" w:hAnsi="Palatino Linotype" w:cs="Palatino Linotype"/>
          <w:kern w:val="1"/>
          <w:sz w:val="24"/>
          <w:szCs w:val="24"/>
          <w:lang w:eastAsia="hi-IN" w:bidi="hi-IN"/>
        </w:rPr>
      </w:pPr>
      <w:r w:rsidRPr="004435EB">
        <w:rPr>
          <w:rFonts w:ascii="Palatino Linotype" w:hAnsi="Palatino Linotype" w:cs="Palatino Linotype"/>
          <w:kern w:val="1"/>
          <w:sz w:val="24"/>
          <w:szCs w:val="24"/>
          <w:lang w:eastAsia="hi-IN" w:bidi="hi-IN"/>
        </w:rPr>
        <w:t>A nemzeti köznevelésről szóló 2011. évi CXC. törvény. 54. § (2) a) pontja szerinti értékeléssel.</w:t>
      </w:r>
    </w:p>
    <w:p w:rsidR="00313BBD" w:rsidRDefault="00313BBD" w:rsidP="00D3134E">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313BBD" w:rsidRPr="000E120B" w:rsidRDefault="00313BBD" w:rsidP="00D3134E">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313BBD" w:rsidRPr="00E872B4" w:rsidRDefault="00313BBD" w:rsidP="004435EB">
      <w:pPr>
        <w:numPr>
          <w:ilvl w:val="0"/>
          <w:numId w:val="20"/>
        </w:numPr>
        <w:tabs>
          <w:tab w:val="left" w:pos="8470"/>
        </w:tabs>
        <w:spacing w:after="0" w:line="240" w:lineRule="auto"/>
        <w:ind w:left="357" w:hanging="357"/>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lang w:eastAsia="hu-HU"/>
        </w:rPr>
        <w:t xml:space="preserve">Szakrajz gyakorlat </w:t>
      </w:r>
      <w:r>
        <w:rPr>
          <w:rFonts w:ascii="Palatino Linotype" w:hAnsi="Palatino Linotype" w:cs="Palatino Linotype"/>
          <w:b/>
          <w:bCs/>
          <w:sz w:val="24"/>
          <w:szCs w:val="24"/>
          <w:lang w:eastAsia="hu-HU"/>
        </w:rPr>
        <w:tab/>
        <w:t>36</w:t>
      </w:r>
      <w:r w:rsidRPr="000E120B">
        <w:rPr>
          <w:rFonts w:ascii="Palatino Linotype" w:hAnsi="Palatino Linotype" w:cs="Palatino Linotype"/>
          <w:b/>
          <w:bCs/>
          <w:sz w:val="24"/>
          <w:szCs w:val="24"/>
          <w:lang w:eastAsia="hu-HU"/>
        </w:rPr>
        <w:t xml:space="preserve"> óra</w:t>
      </w:r>
    </w:p>
    <w:p w:rsidR="00313BBD" w:rsidRPr="000E120B" w:rsidRDefault="00313BBD" w:rsidP="00E872B4">
      <w:pPr>
        <w:spacing w:after="0" w:line="240" w:lineRule="auto"/>
        <w:rPr>
          <w:rFonts w:ascii="Palatino Linotype" w:hAnsi="Palatino Linotype" w:cs="Palatino Linotype"/>
          <w:b/>
          <w:bCs/>
          <w:kern w:val="1"/>
          <w:sz w:val="24"/>
          <w:szCs w:val="24"/>
          <w:lang w:eastAsia="hi-IN" w:bidi="hi-IN"/>
        </w:rPr>
      </w:pPr>
    </w:p>
    <w:p w:rsidR="00313BBD" w:rsidRDefault="00313BBD" w:rsidP="00C71994">
      <w:pPr>
        <w:numPr>
          <w:ilvl w:val="1"/>
          <w:numId w:val="20"/>
        </w:numPr>
        <w:tabs>
          <w:tab w:val="clear" w:pos="720"/>
          <w:tab w:val="num" w:pos="990"/>
        </w:tabs>
        <w:spacing w:after="0" w:line="240" w:lineRule="auto"/>
        <w:ind w:left="440" w:hanging="80"/>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313BBD" w:rsidRPr="000D6510" w:rsidRDefault="00313BBD" w:rsidP="00C71994">
      <w:pPr>
        <w:spacing w:after="0" w:line="240" w:lineRule="auto"/>
        <w:ind w:left="440"/>
        <w:rPr>
          <w:rFonts w:ascii="Palatino Linotype" w:hAnsi="Palatino Linotype" w:cs="Palatino Linotype"/>
          <w:b/>
          <w:bCs/>
          <w:sz w:val="24"/>
          <w:szCs w:val="24"/>
        </w:rPr>
      </w:pPr>
      <w:r w:rsidRPr="004435EB">
        <w:rPr>
          <w:rFonts w:ascii="Palatino Linotype" w:hAnsi="Palatino Linotype" w:cs="Palatino Linotype"/>
          <w:kern w:val="1"/>
          <w:sz w:val="24"/>
          <w:szCs w:val="24"/>
          <w:lang w:eastAsia="hi-IN" w:bidi="hi-IN"/>
        </w:rPr>
        <w:t>Az esztétikai érzék formálása különböző díszítési lehetőségeken keresztül. Színek alkalmazásának, összhangjának, harmóniájának, színkeverési lehetőségeinek megismerése. Sütemények, dísztorták, tányérdesszertek tervezésének rajzos elsajátítása.</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313BBD" w:rsidRPr="000E120B" w:rsidRDefault="00313BBD" w:rsidP="00D66628">
      <w:pPr>
        <w:spacing w:after="0" w:line="240" w:lineRule="auto"/>
        <w:ind w:left="792"/>
        <w:jc w:val="both"/>
        <w:rPr>
          <w:rFonts w:ascii="Palatino Linotype" w:hAnsi="Palatino Linotype" w:cs="Palatino Linotype"/>
          <w:b/>
          <w:bCs/>
          <w:sz w:val="24"/>
          <w:szCs w:val="24"/>
        </w:rPr>
      </w:pP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Vonalvezetési gyakorlatok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9 </w:t>
      </w:r>
      <w:r w:rsidRPr="00B87D30">
        <w:rPr>
          <w:rFonts w:ascii="Palatino Linotype" w:hAnsi="Palatino Linotype" w:cs="Palatino Linotype"/>
          <w:b/>
          <w:bCs/>
          <w:i/>
          <w:iCs/>
          <w:sz w:val="24"/>
          <w:szCs w:val="24"/>
        </w:rPr>
        <w:t>óra</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Szegélydíszítések</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Írásgyakorlatok</w:t>
      </w:r>
      <w:r w:rsidRPr="000E120B">
        <w:rPr>
          <w:rFonts w:ascii="Palatino Linotype" w:hAnsi="Palatino Linotype" w:cs="Palatino Linotype"/>
          <w:b/>
          <w:bCs/>
          <w:sz w:val="24"/>
          <w:szCs w:val="24"/>
        </w:rPr>
        <w:tab/>
      </w:r>
      <w:r w:rsidRPr="00030AE0">
        <w:rPr>
          <w:rFonts w:ascii="Palatino Linotype" w:hAnsi="Palatino Linotype" w:cs="Palatino Linotype"/>
          <w:b/>
          <w:bCs/>
          <w:sz w:val="24"/>
          <w:szCs w:val="24"/>
        </w:rPr>
        <w:t>9 óra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Nyomtatott betűk</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Zsinórírás</w:t>
      </w:r>
      <w:r>
        <w:rPr>
          <w:rFonts w:ascii="Palatino Linotype" w:hAnsi="Palatino Linotype" w:cs="Palatino Linotype"/>
          <w:sz w:val="24"/>
          <w:szCs w:val="24"/>
        </w:rPr>
        <w:br/>
        <w:t>Tortafeliratok</w:t>
      </w:r>
      <w:r>
        <w:rPr>
          <w:rFonts w:ascii="Palatino Linotype" w:hAnsi="Palatino Linotype" w:cs="Palatino Linotype"/>
          <w:kern w:val="1"/>
          <w:sz w:val="24"/>
          <w:szCs w:val="24"/>
          <w:lang w:eastAsia="hi-IN" w:bidi="hi-IN"/>
        </w:rPr>
        <w:br/>
      </w:r>
    </w:p>
    <w:p w:rsidR="00313BBD" w:rsidRPr="000E120B" w:rsidRDefault="00313BBD"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Sablonok készítése</w:t>
      </w:r>
      <w:r w:rsidRPr="000E120B">
        <w:rPr>
          <w:rFonts w:ascii="Palatino Linotype" w:hAnsi="Palatino Linotype" w:cs="Palatino Linotype"/>
          <w:b/>
          <w:bCs/>
          <w:sz w:val="24"/>
          <w:szCs w:val="24"/>
        </w:rPr>
        <w:tab/>
      </w:r>
      <w:r w:rsidRPr="00030AE0">
        <w:rPr>
          <w:rFonts w:ascii="Palatino Linotype" w:hAnsi="Palatino Linotype" w:cs="Palatino Linotype"/>
          <w:b/>
          <w:bCs/>
          <w:sz w:val="24"/>
          <w:szCs w:val="24"/>
        </w:rPr>
        <w:t>9 óra</w:t>
      </w:r>
    </w:p>
    <w:p w:rsidR="00313BBD" w:rsidRDefault="00313BBD"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Csokoládé pasztilla rajzok</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Mézeskalács sablonok</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p>
    <w:p w:rsidR="00313BBD" w:rsidRPr="00030AE0" w:rsidRDefault="00313BBD"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Süteményrajzok</w:t>
      </w:r>
      <w:r w:rsidRPr="00030AE0">
        <w:rPr>
          <w:rFonts w:ascii="Palatino Linotype" w:hAnsi="Palatino Linotype" w:cs="Palatino Linotype"/>
          <w:b/>
          <w:bCs/>
          <w:sz w:val="24"/>
          <w:szCs w:val="24"/>
        </w:rPr>
        <w:tab/>
        <w:t>9 óra</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Dísztorta rajzok</w:t>
      </w:r>
    </w:p>
    <w:p w:rsidR="00313BBD" w:rsidRPr="000E120B"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b/>
        <w:t>Tányérdesszert tervezés</w:t>
      </w:r>
    </w:p>
    <w:p w:rsidR="00313BBD" w:rsidRPr="000E120B" w:rsidRDefault="00313BBD"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4"/>
          <w:szCs w:val="24"/>
          <w:lang w:eastAsia="hi-IN" w:bidi="hi-IN"/>
        </w:rPr>
        <w:tab/>
      </w:r>
      <w:r>
        <w:rPr>
          <w:rFonts w:ascii="Palatino Linotype" w:hAnsi="Palatino Linotype" w:cs="Palatino Linotype"/>
          <w:kern w:val="1"/>
          <w:sz w:val="24"/>
          <w:szCs w:val="24"/>
          <w:lang w:eastAsia="hi-IN" w:bidi="hi-IN"/>
        </w:rPr>
        <w:t>Belső díszítéssel készült sütemények vágásfelületei</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B87D30" w:rsidRDefault="00313BBD" w:rsidP="00540CA6">
      <w:pPr>
        <w:numPr>
          <w:ilvl w:val="1"/>
          <w:numId w:val="20"/>
        </w:numPr>
        <w:spacing w:after="0" w:line="240" w:lineRule="auto"/>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2135D8" w:rsidRDefault="00313BBD" w:rsidP="00C71994">
      <w:pPr>
        <w:spacing w:after="0" w:line="240" w:lineRule="auto"/>
        <w:ind w:left="426"/>
        <w:rPr>
          <w:rFonts w:ascii="Palatino Linotype" w:hAnsi="Palatino Linotype" w:cs="Palatino Linotype"/>
          <w:i/>
          <w:iCs/>
          <w:sz w:val="24"/>
          <w:szCs w:val="24"/>
        </w:rPr>
      </w:pPr>
      <w:r w:rsidRPr="002135D8">
        <w:rPr>
          <w:rFonts w:ascii="Palatino Linotype" w:hAnsi="Palatino Linotype" w:cs="Palatino Linotype"/>
          <w:i/>
          <w:iCs/>
          <w:sz w:val="24"/>
          <w:szCs w:val="24"/>
        </w:rPr>
        <w:t>Szaktanterem</w:t>
      </w:r>
    </w:p>
    <w:p w:rsidR="00313BBD" w:rsidRPr="000E120B" w:rsidRDefault="00313BBD"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540CA6">
      <w:pPr>
        <w:numPr>
          <w:ilvl w:val="1"/>
          <w:numId w:val="20"/>
        </w:numPr>
        <w:spacing w:after="0" w:line="240" w:lineRule="auto"/>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D3134E">
      <w:pPr>
        <w:spacing w:after="0" w:line="240" w:lineRule="auto"/>
        <w:rPr>
          <w:rFonts w:ascii="Palatino Linotype" w:hAnsi="Palatino Linotype" w:cs="Palatino Linotype"/>
          <w:b/>
          <w:bCs/>
          <w:i/>
          <w:iCs/>
          <w:sz w:val="24"/>
          <w:szCs w:val="24"/>
        </w:rPr>
      </w:pPr>
    </w:p>
    <w:p w:rsidR="00313BBD" w:rsidRDefault="00313BBD" w:rsidP="004435EB">
      <w:pPr>
        <w:pStyle w:val="ListParagraph"/>
        <w:tabs>
          <w:tab w:val="left" w:pos="1760"/>
        </w:tabs>
        <w:spacing w:after="0" w:line="240" w:lineRule="auto"/>
        <w:ind w:left="791" w:firstLine="1"/>
        <w:rPr>
          <w:rFonts w:ascii="Palatino Linotype" w:hAnsi="Palatino Linotype" w:cs="Palatino Linotype"/>
          <w:b/>
          <w:bCs/>
          <w:i/>
          <w:iCs/>
          <w:sz w:val="24"/>
          <w:szCs w:val="24"/>
        </w:rPr>
      </w:pPr>
      <w:r w:rsidRPr="004435EB">
        <w:rPr>
          <w:rFonts w:ascii="Palatino Linotype" w:hAnsi="Palatino Linotype" w:cs="Palatino Linotype"/>
          <w:b/>
          <w:bCs/>
          <w:sz w:val="24"/>
          <w:szCs w:val="24"/>
        </w:rPr>
        <w:t>10.5.1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8F7DD5">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313BBD" w:rsidRPr="00B009BB" w:rsidRDefault="00313BBD" w:rsidP="008F7DD5">
            <w:pPr>
              <w:spacing w:after="0" w:line="240" w:lineRule="auto"/>
              <w:rPr>
                <w:rFonts w:ascii="Palatino Linotype" w:hAnsi="Palatino Linotype" w:cs="Palatino Linotype"/>
                <w:sz w:val="20"/>
                <w:szCs w:val="20"/>
              </w:rPr>
            </w:pPr>
            <w:r w:rsidRPr="00B009BB">
              <w:rPr>
                <w:rFonts w:ascii="Palatino Linotype" w:hAnsi="Palatino Linotype" w:cs="Palatino Linotype"/>
                <w:sz w:val="20"/>
                <w:szCs w:val="20"/>
              </w:rPr>
              <w:t>házi feladat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FA4E86">
      <w:pPr>
        <w:pStyle w:val="ListParagraph"/>
        <w:spacing w:after="0" w:line="240" w:lineRule="auto"/>
        <w:ind w:left="0"/>
        <w:rPr>
          <w:rFonts w:ascii="Palatino Linotype" w:hAnsi="Palatino Linotype" w:cs="Palatino Linotype"/>
          <w:b/>
          <w:bCs/>
          <w:i/>
          <w:iCs/>
          <w:sz w:val="24"/>
          <w:szCs w:val="24"/>
        </w:rPr>
      </w:pPr>
    </w:p>
    <w:p w:rsidR="00313BBD" w:rsidRDefault="00313BBD" w:rsidP="00C71994">
      <w:pPr>
        <w:tabs>
          <w:tab w:val="left" w:pos="1650"/>
        </w:tabs>
        <w:spacing w:after="0" w:line="240" w:lineRule="auto"/>
        <w:ind w:left="792"/>
        <w:jc w:val="both"/>
        <w:rPr>
          <w:rFonts w:ascii="Palatino Linotype" w:hAnsi="Palatino Linotype" w:cs="Palatino Linotype"/>
          <w:b/>
          <w:bCs/>
          <w:i/>
          <w:iCs/>
          <w:sz w:val="24"/>
          <w:szCs w:val="24"/>
        </w:rPr>
      </w:pPr>
      <w:r w:rsidRPr="004435EB">
        <w:rPr>
          <w:rFonts w:ascii="Palatino Linotype" w:hAnsi="Palatino Linotype" w:cs="Palatino Linotype"/>
          <w:b/>
          <w:bCs/>
          <w:sz w:val="24"/>
          <w:szCs w:val="24"/>
        </w:rPr>
        <w:t>10.5.2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Pr>
                <w:rFonts w:ascii="Palatino Linotype" w:hAnsi="Palatino Linotype" w:cs="Palatino Linotype"/>
                <w:b/>
                <w:bCs/>
                <w:sz w:val="20"/>
                <w:szCs w:val="20"/>
              </w:rPr>
              <w:t>Képi információk körében</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313BBD" w:rsidRPr="001E4418"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értelmezése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készítése leírásból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313BBD" w:rsidRPr="001E4418" w:rsidRDefault="00313BBD" w:rsidP="008F7DD5">
            <w:pPr>
              <w:spacing w:after="0" w:line="240" w:lineRule="auto"/>
              <w:rPr>
                <w:rFonts w:ascii="Palatino Linotype" w:hAnsi="Palatino Linotype" w:cs="Palatino Linotype"/>
                <w:sz w:val="20"/>
                <w:szCs w:val="20"/>
              </w:rPr>
            </w:pPr>
            <w:r w:rsidRPr="001E4418">
              <w:rPr>
                <w:rFonts w:ascii="Palatino Linotype" w:hAnsi="Palatino Linotype" w:cs="Palatino Linotype"/>
                <w:sz w:val="20"/>
                <w:szCs w:val="20"/>
              </w:rPr>
              <w:t>Rajz készítése tárgyról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kiegészítés</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Pr="000E120B" w:rsidRDefault="00313BBD"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tabs>
          <w:tab w:val="clear" w:pos="720"/>
          <w:tab w:val="num" w:pos="99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313BBD" w:rsidRPr="00030AE0" w:rsidRDefault="00313BBD" w:rsidP="00D66628">
      <w:pPr>
        <w:spacing w:after="0" w:line="240" w:lineRule="auto"/>
        <w:ind w:left="360"/>
        <w:jc w:val="both"/>
        <w:rPr>
          <w:rFonts w:ascii="Palatino Linotype" w:hAnsi="Palatino Linotype" w:cs="Palatino Linotype"/>
          <w:b/>
          <w:bCs/>
          <w:sz w:val="24"/>
          <w:szCs w:val="24"/>
        </w:rPr>
      </w:pPr>
      <w:r w:rsidRPr="00030AE0">
        <w:rPr>
          <w:rFonts w:ascii="Palatino Linotype" w:hAnsi="Palatino Linotype" w:cs="Palatino Linotype"/>
          <w:sz w:val="24"/>
          <w:szCs w:val="24"/>
          <w:shd w:val="clear" w:color="auto" w:fill="FFFFFF"/>
        </w:rPr>
        <w:t>A nemzeti köznevelésről szóló 2011. évi CXC. törvény. 54. § (2) a) pontja szerinti értékeléssel.</w:t>
      </w:r>
    </w:p>
    <w:p w:rsidR="00313BBD" w:rsidRDefault="00313BBD" w:rsidP="00E23157">
      <w:pPr>
        <w:spacing w:after="0" w:line="240" w:lineRule="auto"/>
        <w:rPr>
          <w:rFonts w:ascii="Palatino Linotype" w:hAnsi="Palatino Linotype" w:cs="Palatino Linotype"/>
          <w:b/>
          <w:bCs/>
          <w:sz w:val="24"/>
          <w:szCs w:val="24"/>
        </w:rPr>
      </w:pPr>
    </w:p>
    <w:p w:rsidR="00313BBD" w:rsidRDefault="00313BBD" w:rsidP="00E23157">
      <w:pPr>
        <w:spacing w:after="0" w:line="240" w:lineRule="auto"/>
        <w:rPr>
          <w:rFonts w:ascii="Palatino Linotype" w:hAnsi="Palatino Linotype" w:cs="Palatino Linotype"/>
          <w:b/>
          <w:bCs/>
          <w:sz w:val="24"/>
          <w:szCs w:val="24"/>
        </w:rPr>
      </w:pPr>
    </w:p>
    <w:p w:rsidR="00313BBD" w:rsidRPr="000E120B" w:rsidRDefault="00313BBD" w:rsidP="004435EB">
      <w:pPr>
        <w:numPr>
          <w:ilvl w:val="0"/>
          <w:numId w:val="20"/>
        </w:numPr>
        <w:tabs>
          <w:tab w:val="left" w:pos="737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Pr>
          <w:rFonts w:ascii="Palatino Linotype" w:hAnsi="Palatino Linotype" w:cs="Palatino Linotype"/>
          <w:b/>
          <w:bCs/>
          <w:sz w:val="24"/>
          <w:szCs w:val="24"/>
          <w:lang w:eastAsia="hu-HU"/>
        </w:rPr>
        <w:tab/>
        <w:t>144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/222 óra*</w:t>
      </w:r>
    </w:p>
    <w:p w:rsidR="00313BBD" w:rsidRPr="002135D8" w:rsidRDefault="00313BBD" w:rsidP="00E23157">
      <w:pPr>
        <w:spacing w:after="0" w:line="240" w:lineRule="auto"/>
        <w:jc w:val="right"/>
        <w:rPr>
          <w:rFonts w:ascii="Palatino Linotype" w:hAnsi="Palatino Linotype" w:cs="Palatino Linotype"/>
          <w:i/>
          <w:iCs/>
          <w:sz w:val="20"/>
          <w:szCs w:val="20"/>
        </w:rPr>
      </w:pPr>
      <w:r w:rsidRPr="002135D8">
        <w:rPr>
          <w:rFonts w:ascii="Palatino Linotype" w:hAnsi="Palatino Linotype" w:cs="Palatino Linotype"/>
          <w:i/>
          <w:iCs/>
          <w:sz w:val="20"/>
          <w:szCs w:val="20"/>
        </w:rPr>
        <w:t>*Három évfolyamos képzés közismereti oktatással/két évfolyamos képzés közismereti oktatás nélkül</w:t>
      </w:r>
    </w:p>
    <w:p w:rsidR="00313BBD" w:rsidRPr="000E120B" w:rsidRDefault="00313BBD" w:rsidP="00E23157">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C71994">
      <w:pPr>
        <w:numPr>
          <w:ilvl w:val="1"/>
          <w:numId w:val="20"/>
        </w:numPr>
        <w:tabs>
          <w:tab w:val="clear" w:pos="720"/>
          <w:tab w:val="num" w:pos="330"/>
          <w:tab w:val="left" w:pos="990"/>
        </w:tabs>
        <w:spacing w:after="0" w:line="240" w:lineRule="auto"/>
        <w:ind w:left="440" w:hanging="8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313BBD" w:rsidRPr="00C71994" w:rsidRDefault="00313BBD" w:rsidP="00C71994">
      <w:pPr>
        <w:tabs>
          <w:tab w:val="left" w:pos="990"/>
        </w:tabs>
        <w:spacing w:after="0" w:line="240" w:lineRule="auto"/>
        <w:ind w:left="440"/>
        <w:jc w:val="both"/>
        <w:rPr>
          <w:rFonts w:ascii="Palatino Linotype" w:hAnsi="Palatino Linotype" w:cs="Palatino Linotype"/>
          <w:b/>
          <w:bCs/>
          <w:sz w:val="24"/>
          <w:szCs w:val="24"/>
        </w:rPr>
      </w:pPr>
      <w:r w:rsidRPr="00C71994">
        <w:rPr>
          <w:rFonts w:ascii="Palatino Linotype" w:hAnsi="Palatino Linotype" w:cs="Palatino Linotype"/>
          <w:sz w:val="24"/>
          <w:szCs w:val="24"/>
          <w:shd w:val="clear" w:color="auto" w:fill="FFFFFF"/>
        </w:rPr>
        <w:t>Kiscsoportos foglalkozás keretében kerüljenek elsajátításra a különböző mozdulatok, alapműveletek, technológiák, készítmények. Megismerésre kerüljenek az egyes nyersanyagok, az elméletben tanultakra gyakorlati tapasztalat épüljön.</w:t>
      </w:r>
      <w:r w:rsidRPr="00C71994">
        <w:rPr>
          <w:rFonts w:ascii="Palatino Linotype" w:hAnsi="Palatino Linotype" w:cs="Palatino Linotype"/>
          <w:kern w:val="1"/>
          <w:lang w:eastAsia="hi-IN" w:bidi="hi-IN"/>
        </w:rPr>
        <w:t xml:space="preserve"> </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7C1649" w:rsidRDefault="00313BBD" w:rsidP="00D66628">
      <w:pPr>
        <w:numPr>
          <w:ilvl w:val="1"/>
          <w:numId w:val="20"/>
        </w:numPr>
        <w:tabs>
          <w:tab w:val="clear" w:pos="720"/>
          <w:tab w:val="num" w:pos="99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D66628">
      <w:pPr>
        <w:numPr>
          <w:ilvl w:val="1"/>
          <w:numId w:val="20"/>
        </w:numPr>
        <w:tabs>
          <w:tab w:val="clear" w:pos="720"/>
          <w:tab w:val="num" w:pos="99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D66628">
      <w:pPr>
        <w:numPr>
          <w:ilvl w:val="2"/>
          <w:numId w:val="20"/>
        </w:numPr>
        <w:tabs>
          <w:tab w:val="left" w:pos="803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nyersanyagok, előkészítő és alapműveletek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8 óra/7 </w:t>
      </w:r>
      <w:r w:rsidRPr="00B87D30">
        <w:rPr>
          <w:rFonts w:ascii="Palatino Linotype" w:hAnsi="Palatino Linotype" w:cs="Palatino Linotype"/>
          <w:b/>
          <w:bCs/>
          <w:i/>
          <w:iCs/>
          <w:sz w:val="24"/>
          <w:szCs w:val="24"/>
        </w:rPr>
        <w:t>óra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Nyersanyagok fizikai jellemzőinek, előkészítésének, felhasználási módozatainak gyakorlati elsajátítása.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Anyaghányad számítás, mérési folyamatok, mérlegek használata.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Cukrász tanműhely, üzem helyiségeinek bemutatása.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Balesetvédelmi oktatás, jegyzőkönyv kitöltése, beleseti jegyzőkönyv, menekülési útvonal megismerése, berendezések, gépek, eszközök bemutatása, összeszerelése, tisztítása, munkavédelmi előírásai.</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Személyi higiénia, megjelenéssel kapcsolatos elvárások, munkaruhára vonatkozó előírások, egészségügyi szabályok, higiéniai követelmények a cukrász munkavégzése során.</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Cukrászati termékcsoportok bemutatása cukrászüzemben, cukrászdában.</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Bevonóanyagok.</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Fondán melegítése, hígítása felhasználása.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 tej- és fehércsokoládé olvasztása, temperálása, felhasználása.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 tej- és fehér bevonómassza olvasztása, hígítása, felhasználása.</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Zselé főzése, felhasználása.</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E120B" w:rsidRDefault="00313BBD"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félkész termékek, cukorkészítmények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24 óra/21 </w:t>
      </w:r>
      <w:r w:rsidRPr="00B87D30">
        <w:rPr>
          <w:rFonts w:ascii="Palatino Linotype" w:hAnsi="Palatino Linotype" w:cs="Palatino Linotype"/>
          <w:b/>
          <w:bCs/>
          <w:i/>
          <w:iCs/>
          <w:sz w:val="24"/>
          <w:szCs w:val="24"/>
        </w:rPr>
        <w:t>óra</w:t>
      </w:r>
    </w:p>
    <w:p w:rsidR="00313BBD" w:rsidRPr="00C71994" w:rsidRDefault="00313BBD" w:rsidP="00D66628">
      <w:pPr>
        <w:pStyle w:val="Default"/>
        <w:ind w:left="770"/>
        <w:jc w:val="both"/>
        <w:rPr>
          <w:rFonts w:ascii="Palatino Linotype" w:hAnsi="Palatino Linotype" w:cs="Palatino Linotype"/>
          <w:color w:val="auto"/>
          <w:shd w:val="clear" w:color="auto" w:fill="FFFFFF"/>
        </w:rPr>
      </w:pPr>
      <w:r w:rsidRPr="00C71994">
        <w:rPr>
          <w:rFonts w:ascii="Palatino Linotype" w:hAnsi="Palatino Linotype" w:cs="Palatino Linotype"/>
          <w:color w:val="auto"/>
          <w:shd w:val="clear" w:color="auto" w:fill="FFFFFF"/>
        </w:rPr>
        <w:t>Cukorkészítmények, alapműveletek alkalmazása.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Főzött cukorkészítmények, cukorfőzet készítés, hígító cukoroldat, fondán, tojáshabos készítmények cukorfőzete, karamell előállítása, hőmérsékletmérés, kézi próbák alkalmazása.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Olvasztott cukorkészítmények. dobos cukor, grillázs (kemény és puha), cukorfesték előállítása.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Cukorkészítmények előállításának balesetvédelmi előírásai.</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Töltelékek.</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Alapműveletek, előkészítő műveletek, főzés, forrázás, resztelés, keverés, habbá verés alkalmazása.</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Édes töltelékek, gyümölcstöltelékek, olajos magvakból készült töltelékek, tartós töltelékek, tojáskrémek, vajkrémek, tejszínkrémek, egyéb töltelékek készítése.</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Sós töltelékek, kisült és nyers tésztába tölthető sós töltelékek készítése.</w:t>
      </w:r>
    </w:p>
    <w:p w:rsidR="00313BBD" w:rsidRPr="00C71994"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Töltelékkészítés műveleteinek, gépeinek balesetvédelmi előírásai.</w:t>
      </w:r>
    </w:p>
    <w:p w:rsidR="00313BBD" w:rsidRPr="00C71994"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Gyümölcstartósítás.</w:t>
      </w:r>
    </w:p>
    <w:p w:rsidR="00313BBD" w:rsidRPr="00C71994" w:rsidRDefault="00313BBD" w:rsidP="00D66628">
      <w:pPr>
        <w:widowControl w:val="0"/>
        <w:suppressAutoHyphens/>
        <w:spacing w:after="0" w:line="240" w:lineRule="auto"/>
        <w:ind w:left="770"/>
        <w:jc w:val="both"/>
        <w:rPr>
          <w:rFonts w:ascii="Palatino Linotype" w:hAnsi="Palatino Linotype" w:cs="Palatino Linotype"/>
          <w:kern w:val="1"/>
          <w:lang w:eastAsia="hi-IN" w:bidi="hi-IN"/>
        </w:rPr>
      </w:pPr>
      <w:r w:rsidRPr="00C71994">
        <w:rPr>
          <w:rFonts w:ascii="Palatino Linotype" w:hAnsi="Palatino Linotype" w:cs="Palatino Linotype"/>
          <w:sz w:val="24"/>
          <w:szCs w:val="24"/>
          <w:shd w:val="clear" w:color="auto" w:fill="FFFFFF"/>
        </w:rPr>
        <w:t>Gyümölcsök előkészítő műveletei, gyorsfagyasztás, vízelvonás, hőkezelés, vastagcukorban tartósítás, alkoholban tartósítás bemutatása.</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6B6CE0" w:rsidRDefault="00313BBD"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32 óra/35 </w:t>
      </w:r>
      <w:r w:rsidRPr="00B87D30">
        <w:rPr>
          <w:rFonts w:ascii="Palatino Linotype" w:hAnsi="Palatino Linotype" w:cs="Palatino Linotype"/>
          <w:b/>
          <w:bCs/>
          <w:i/>
          <w:iCs/>
          <w:sz w:val="24"/>
          <w:szCs w:val="24"/>
        </w:rPr>
        <w:t>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313BBD" w:rsidRPr="006B6CE0" w:rsidRDefault="00313BBD" w:rsidP="00D66628">
      <w:pPr>
        <w:spacing w:after="0" w:line="240" w:lineRule="auto"/>
        <w:jc w:val="both"/>
        <w:rPr>
          <w:rFonts w:ascii="Palatino Linotype" w:hAnsi="Palatino Linotype" w:cs="Palatino Linotype"/>
          <w:b/>
          <w:bCs/>
          <w:sz w:val="24"/>
          <w:szCs w:val="24"/>
        </w:rPr>
      </w:pPr>
    </w:p>
    <w:p w:rsidR="00313BBD" w:rsidRPr="00E872B4" w:rsidRDefault="00313BBD" w:rsidP="00D66628">
      <w:pPr>
        <w:numPr>
          <w:ilvl w:val="2"/>
          <w:numId w:val="20"/>
        </w:numPr>
        <w:tabs>
          <w:tab w:val="left" w:pos="770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Uzsonnasütemények I.</w:t>
      </w:r>
      <w:r w:rsidRPr="000E120B">
        <w:rPr>
          <w:rFonts w:ascii="Palatino Linotype" w:hAnsi="Palatino Linotype" w:cs="Palatino Linotype"/>
          <w:b/>
          <w:bCs/>
          <w:sz w:val="24"/>
          <w:szCs w:val="24"/>
        </w:rPr>
        <w:tab/>
      </w:r>
      <w:r w:rsidRPr="002135D8">
        <w:rPr>
          <w:rFonts w:ascii="Palatino Linotype" w:hAnsi="Palatino Linotype" w:cs="Palatino Linotype"/>
          <w:b/>
          <w:bCs/>
          <w:i/>
          <w:iCs/>
          <w:sz w:val="24"/>
          <w:szCs w:val="24"/>
        </w:rPr>
        <w:t>16 óra/21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313BBD" w:rsidRPr="00E872B4" w:rsidRDefault="00313BBD" w:rsidP="00D66628">
      <w:pPr>
        <w:spacing w:after="0" w:line="240" w:lineRule="auto"/>
        <w:jc w:val="both"/>
        <w:rPr>
          <w:rFonts w:ascii="Palatino Linotype" w:hAnsi="Palatino Linotype" w:cs="Palatino Linotype"/>
          <w:b/>
          <w:bCs/>
          <w:sz w:val="24"/>
          <w:szCs w:val="24"/>
        </w:rPr>
      </w:pPr>
    </w:p>
    <w:p w:rsidR="00313BBD" w:rsidRPr="00E872B4" w:rsidRDefault="00313BBD"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Uzsonnasütemények II.</w:t>
      </w:r>
      <w:r w:rsidRPr="000E120B">
        <w:rPr>
          <w:rFonts w:ascii="Palatino Linotype" w:hAnsi="Palatino Linotype" w:cs="Palatino Linotype"/>
          <w:b/>
          <w:bCs/>
          <w:sz w:val="24"/>
          <w:szCs w:val="24"/>
        </w:rPr>
        <w:tab/>
      </w:r>
      <w:r w:rsidRPr="002135D8">
        <w:rPr>
          <w:rFonts w:ascii="Palatino Linotype" w:hAnsi="Palatino Linotype" w:cs="Palatino Linotype"/>
          <w:b/>
          <w:bCs/>
          <w:i/>
          <w:iCs/>
          <w:sz w:val="24"/>
          <w:szCs w:val="24"/>
        </w:rPr>
        <w:t>12 óra/14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töltött és töltetlen édes és sós uzsonnasütemények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 készítése, nyújtása, darabolása, töltése, lekenése, sütése vagy sütés után töltése, díszítése.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készítése, hideg úton készült könnyű, hideg úton készült nehéz, meleg úton készült könnyű, meleg úton készült nehéz felvert uzsonnasütemények fajtái,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 alakítása, formába töltése, sütése, bevonása, díszítése.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tésztából készült uzsonnasütemények készítése.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alakítása, sütése.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anyaghányad számítása receptúra alapján a veszteségek figyelembevételével.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kelesztő berendezések, hengergépek, univerzális konyhagépek, hűtőberendezések, sütő és főzőberendezések balesetmentes alkalmazása.</w:t>
      </w:r>
    </w:p>
    <w:p w:rsidR="00313BBD" w:rsidRPr="000E120B"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6B6CE0" w:rsidRDefault="00313BBD" w:rsidP="004435EB">
      <w:pPr>
        <w:numPr>
          <w:ilvl w:val="2"/>
          <w:numId w:val="20"/>
        </w:numPr>
        <w:tabs>
          <w:tab w:val="left" w:pos="7700"/>
        </w:tabs>
        <w:spacing w:after="0" w:line="240" w:lineRule="auto"/>
        <w:ind w:left="1225" w:hanging="505"/>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w:t>
      </w:r>
      <w:r>
        <w:rPr>
          <w:rFonts w:ascii="Palatino Linotype" w:hAnsi="Palatino Linotype" w:cs="Palatino Linotype"/>
          <w:b/>
          <w:bCs/>
          <w:kern w:val="1"/>
          <w:sz w:val="24"/>
          <w:szCs w:val="24"/>
          <w:lang w:eastAsia="hi-IN" w:bidi="hi-IN"/>
        </w:rPr>
        <w:tab/>
      </w:r>
      <w:r w:rsidRPr="002135D8">
        <w:rPr>
          <w:rFonts w:ascii="Palatino Linotype" w:hAnsi="Palatino Linotype" w:cs="Palatino Linotype"/>
          <w:b/>
          <w:bCs/>
          <w:i/>
          <w:iCs/>
          <w:kern w:val="1"/>
          <w:sz w:val="24"/>
          <w:szCs w:val="24"/>
          <w:lang w:eastAsia="hi-IN" w:bidi="hi-IN"/>
        </w:rPr>
        <w:t>24 óra/14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313BBD" w:rsidRPr="00030AE0" w:rsidRDefault="00313BBD" w:rsidP="00D66628">
      <w:pPr>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numPr>
          <w:ilvl w:val="2"/>
          <w:numId w:val="20"/>
        </w:numPr>
        <w:tabs>
          <w:tab w:val="left" w:pos="770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28 óra/20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díszítése vagy szeletelése.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313BBD" w:rsidRPr="00030AE0" w:rsidRDefault="00313BBD" w:rsidP="00D66628">
      <w:pPr>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numPr>
          <w:ilvl w:val="2"/>
          <w:numId w:val="20"/>
        </w:numPr>
        <w:tabs>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óra/18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előkészítése, sárgakrém főzése, töltése, hintése.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Tejszínes 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 töltés, szeletelés)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Kikészített sütemények anyaghányad számítása receptúra alapján a veszteségek figyelembevételével.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313BBD" w:rsidRPr="00030AE0" w:rsidRDefault="00313BBD" w:rsidP="00D66628">
      <w:pPr>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numPr>
          <w:ilvl w:val="2"/>
          <w:numId w:val="20"/>
        </w:numPr>
        <w:tabs>
          <w:tab w:val="left" w:pos="803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óra/6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grillázsdíszek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313BBD" w:rsidRPr="00030AE0"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rPr>
        <w:t>Alkalmi díszmunkák készítése.</w:t>
      </w:r>
    </w:p>
    <w:p w:rsidR="00313BBD" w:rsidRPr="00030AE0" w:rsidRDefault="00313BBD"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ab/>
      </w:r>
    </w:p>
    <w:p w:rsidR="00313BBD" w:rsidRPr="00030AE0" w:rsidRDefault="00313BBD" w:rsidP="00D66628">
      <w:pPr>
        <w:numPr>
          <w:ilvl w:val="2"/>
          <w:numId w:val="20"/>
        </w:numPr>
        <w:tabs>
          <w:tab w:val="clear" w:pos="1440"/>
          <w:tab w:val="left" w:pos="1760"/>
          <w:tab w:val="left" w:pos="7920"/>
        </w:tabs>
        <w:spacing w:after="0" w:line="240" w:lineRule="auto"/>
        <w:ind w:left="1650" w:hanging="93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óra/24 óra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313BBD" w:rsidRPr="00030AE0"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D66628">
      <w:pPr>
        <w:numPr>
          <w:ilvl w:val="2"/>
          <w:numId w:val="20"/>
        </w:numPr>
        <w:tabs>
          <w:tab w:val="clear" w:pos="1440"/>
          <w:tab w:val="num" w:pos="1760"/>
          <w:tab w:val="left" w:pos="781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kern w:val="1"/>
          <w:sz w:val="24"/>
          <w:szCs w:val="24"/>
          <w:lang w:eastAsia="hi-IN" w:bidi="hi-IN"/>
        </w:rPr>
        <w:tab/>
        <w:t>0</w:t>
      </w:r>
      <w:r w:rsidRPr="00030AE0">
        <w:rPr>
          <w:rFonts w:ascii="Palatino Linotype" w:hAnsi="Palatino Linotype" w:cs="Palatino Linotype"/>
          <w:b/>
          <w:bCs/>
          <w:i/>
          <w:iCs/>
          <w:kern w:val="1"/>
          <w:sz w:val="24"/>
          <w:szCs w:val="24"/>
          <w:lang w:eastAsia="hi-IN" w:bidi="hi-IN"/>
        </w:rPr>
        <w:t xml:space="preserve"> óra/18 óra</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313BBD" w:rsidRPr="00030AE0" w:rsidRDefault="00313BBD"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D66628">
      <w:pPr>
        <w:numPr>
          <w:ilvl w:val="2"/>
          <w:numId w:val="20"/>
        </w:numPr>
        <w:tabs>
          <w:tab w:val="clear" w:pos="1440"/>
          <w:tab w:val="left" w:pos="1650"/>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Bonbonkészítés, tányérdesszertek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óra/18 óra</w:t>
      </w:r>
    </w:p>
    <w:p w:rsidR="00313BBD" w:rsidRPr="00030AE0"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sz w:val="24"/>
          <w:szCs w:val="24"/>
        </w:rPr>
        <w:t xml:space="preserve">A </w:t>
      </w:r>
      <w:r w:rsidRPr="00030AE0">
        <w:rPr>
          <w:rFonts w:ascii="Palatino Linotype" w:hAnsi="Palatino Linotype" w:cs="Palatino Linotype"/>
          <w:sz w:val="24"/>
          <w:szCs w:val="24"/>
          <w:shd w:val="clear" w:color="auto" w:fill="FFFFFF"/>
        </w:rPr>
        <w:t>témakör részletes kifejtése.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Bonbonok.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Csokoládé temperálás gyakorlása.</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gyümölcsbonbonok, marcipánbonbonok, nugátbonbonok, grillázsbonbonok, krémbonbonok, csokoládébonbonok készítése.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Nemzetközi cukrászati trendek bemutatása, nemzetközi cukrászatban alkalmazott tészták, töltelékek, bevonó anyagok készítése, alkalmazása.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és meleg desszertek, kiegészítő anyagok, díszítőelemek készítése. </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w:t>
      </w:r>
    </w:p>
    <w:p w:rsidR="00313BBD" w:rsidRPr="00030AE0"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D66628">
      <w:pPr>
        <w:numPr>
          <w:ilvl w:val="2"/>
          <w:numId w:val="20"/>
        </w:numPr>
        <w:tabs>
          <w:tab w:val="left" w:pos="1760"/>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Munkaszervezési feladatok ellátása</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óra/6 óra</w:t>
      </w:r>
    </w:p>
    <w:p w:rsidR="00313BBD" w:rsidRPr="00030AE0" w:rsidRDefault="00313BBD"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sz w:val="24"/>
          <w:szCs w:val="24"/>
        </w:rPr>
        <w:t xml:space="preserve">A </w:t>
      </w:r>
      <w:r w:rsidRPr="00030AE0">
        <w:rPr>
          <w:rFonts w:ascii="Palatino Linotype" w:hAnsi="Palatino Linotype" w:cs="Palatino Linotype"/>
          <w:sz w:val="24"/>
          <w:szCs w:val="24"/>
          <w:shd w:val="clear" w:color="auto" w:fill="FFFFFF"/>
        </w:rPr>
        <w:t>témakör részletes kifejtése</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Munkaszervezés. </w:t>
      </w:r>
    </w:p>
    <w:p w:rsidR="00313BBD" w:rsidRPr="00030AE0" w:rsidRDefault="00313BBD"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munkafolyamatok megtervezése.</w:t>
      </w:r>
    </w:p>
    <w:p w:rsidR="00313BBD" w:rsidRPr="00030AE0" w:rsidRDefault="00313BBD"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Termékkészítés előkészítése, félkész és késztermékek munka folyamatainak szervezése.</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B87D30"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2135D8" w:rsidRDefault="00313BBD" w:rsidP="00030AE0">
      <w:pPr>
        <w:spacing w:after="0" w:line="240" w:lineRule="auto"/>
        <w:ind w:left="426"/>
        <w:jc w:val="both"/>
        <w:rPr>
          <w:rFonts w:ascii="Palatino Linotype" w:hAnsi="Palatino Linotype" w:cs="Palatino Linotype"/>
          <w:i/>
          <w:iCs/>
          <w:sz w:val="24"/>
          <w:szCs w:val="24"/>
        </w:rPr>
      </w:pPr>
      <w:r w:rsidRPr="002135D8">
        <w:rPr>
          <w:rFonts w:ascii="Palatino Linotype" w:hAnsi="Palatino Linotype" w:cs="Palatino Linotype"/>
          <w:i/>
          <w:iCs/>
          <w:sz w:val="24"/>
          <w:szCs w:val="24"/>
        </w:rPr>
        <w:t>Tanműhely</w:t>
      </w:r>
    </w:p>
    <w:p w:rsidR="00313BBD" w:rsidRPr="000E120B" w:rsidRDefault="00313BBD"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D66628">
      <w:pPr>
        <w:numPr>
          <w:ilvl w:val="1"/>
          <w:numId w:val="20"/>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D66628">
      <w:pPr>
        <w:spacing w:after="0" w:line="240" w:lineRule="auto"/>
        <w:jc w:val="both"/>
        <w:rPr>
          <w:rFonts w:ascii="Palatino Linotype" w:hAnsi="Palatino Linotype" w:cs="Palatino Linotype"/>
          <w:b/>
          <w:bCs/>
          <w:i/>
          <w:iCs/>
          <w:sz w:val="24"/>
          <w:szCs w:val="24"/>
        </w:rPr>
      </w:pPr>
    </w:p>
    <w:p w:rsidR="00313BBD" w:rsidRDefault="00313BBD" w:rsidP="00D66628">
      <w:pPr>
        <w:pStyle w:val="ListParagraph"/>
        <w:tabs>
          <w:tab w:val="left" w:pos="1760"/>
        </w:tabs>
        <w:spacing w:after="0" w:line="240" w:lineRule="auto"/>
        <w:ind w:left="791" w:firstLine="1"/>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11.5.1.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8F7DD5">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313BBD" w:rsidRPr="008B7D14" w:rsidRDefault="00313BBD"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E23157">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030AE0">
      <w:pPr>
        <w:tabs>
          <w:tab w:val="left" w:pos="1760"/>
        </w:tabs>
        <w:spacing w:after="0" w:line="240" w:lineRule="auto"/>
        <w:ind w:left="792"/>
        <w:jc w:val="both"/>
        <w:rPr>
          <w:rFonts w:ascii="Palatino Linotype" w:hAnsi="Palatino Linotype" w:cs="Palatino Linotype"/>
          <w:b/>
          <w:bCs/>
          <w:i/>
          <w:iCs/>
          <w:sz w:val="24"/>
          <w:szCs w:val="24"/>
        </w:rPr>
      </w:pPr>
      <w:r>
        <w:rPr>
          <w:rFonts w:ascii="Palatino Linotype" w:hAnsi="Palatino Linotype" w:cs="Palatino Linotype"/>
          <w:b/>
          <w:bCs/>
          <w:sz w:val="24"/>
          <w:szCs w:val="24"/>
        </w:rPr>
        <w:br w:type="page"/>
      </w:r>
      <w:r w:rsidRPr="009176D1">
        <w:rPr>
          <w:rFonts w:ascii="Palatino Linotype" w:hAnsi="Palatino Linotype" w:cs="Palatino Linotype"/>
          <w:b/>
          <w:bCs/>
          <w:sz w:val="24"/>
          <w:szCs w:val="24"/>
        </w:rPr>
        <w:t>11.5.2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8F7DD5">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2.</w:t>
            </w:r>
          </w:p>
        </w:tc>
        <w:tc>
          <w:tcPr>
            <w:tcW w:w="3621" w:type="dxa"/>
            <w:shd w:val="clear" w:color="auto" w:fill="D9D9D9"/>
            <w:vAlign w:val="center"/>
          </w:tcPr>
          <w:p w:rsidR="00313BBD" w:rsidRPr="000B1572" w:rsidRDefault="00313BBD" w:rsidP="008F7DD5">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Gyakorlati munkavégzés körében</w:t>
            </w:r>
          </w:p>
        </w:tc>
        <w:tc>
          <w:tcPr>
            <w:tcW w:w="809"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Árutermelő szakmai munkatevékenység</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Műveletek gyakorlása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Default="00313BBD"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p>
        </w:tc>
        <w:tc>
          <w:tcPr>
            <w:tcW w:w="3621" w:type="dxa"/>
            <w:vAlign w:val="center"/>
          </w:tcPr>
          <w:p w:rsidR="00313BBD" w:rsidRPr="00FE5532"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Munkamegfigyelés adott szempontok alapján</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3.</w:t>
            </w:r>
          </w:p>
        </w:tc>
        <w:tc>
          <w:tcPr>
            <w:tcW w:w="3621" w:type="dxa"/>
            <w:shd w:val="clear" w:color="auto" w:fill="D9D9D9"/>
            <w:vAlign w:val="center"/>
          </w:tcPr>
          <w:p w:rsidR="00313BBD" w:rsidRPr="000B1572" w:rsidRDefault="00313BBD" w:rsidP="008F7DD5">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Vizsgálati tevékenységek körében</w:t>
            </w:r>
          </w:p>
        </w:tc>
        <w:tc>
          <w:tcPr>
            <w:tcW w:w="809"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313BBD" w:rsidRPr="000B1572" w:rsidRDefault="00313BBD" w:rsidP="008F7DD5">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p>
        </w:tc>
        <w:tc>
          <w:tcPr>
            <w:tcW w:w="3621" w:type="dxa"/>
            <w:vAlign w:val="center"/>
          </w:tcPr>
          <w:p w:rsidR="00313BBD"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próbák végzése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minták elemzése</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p>
        </w:tc>
        <w:tc>
          <w:tcPr>
            <w:tcW w:w="3621" w:type="dxa"/>
            <w:vAlign w:val="center"/>
          </w:tcPr>
          <w:p w:rsidR="00313BBD" w:rsidRDefault="00313BBD"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Anyagminták azonosítása</w:t>
            </w:r>
          </w:p>
        </w:tc>
        <w:tc>
          <w:tcPr>
            <w:tcW w:w="809"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8F7DD5">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8F7DD5">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Pr="000E120B" w:rsidRDefault="00313BBD" w:rsidP="00E2315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9176D1">
      <w:pPr>
        <w:numPr>
          <w:ilvl w:val="1"/>
          <w:numId w:val="20"/>
        </w:numPr>
        <w:tabs>
          <w:tab w:val="clear" w:pos="720"/>
          <w:tab w:val="num" w:pos="440"/>
        </w:tabs>
        <w:spacing w:after="0" w:line="240" w:lineRule="auto"/>
        <w:ind w:left="440" w:hanging="80"/>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313BBD" w:rsidRPr="002A64AE" w:rsidRDefault="00313BBD" w:rsidP="00D66628">
      <w:pPr>
        <w:spacing w:after="0" w:line="240" w:lineRule="auto"/>
        <w:ind w:left="440"/>
        <w:rPr>
          <w:rFonts w:ascii="Palatino Linotype" w:hAnsi="Palatino Linotype" w:cs="Palatino Linotype"/>
          <w:b/>
          <w:bCs/>
          <w:sz w:val="24"/>
          <w:szCs w:val="24"/>
        </w:rPr>
      </w:pPr>
      <w:r w:rsidRPr="006B792E">
        <w:rPr>
          <w:rFonts w:ascii="Palatino Linotype" w:hAnsi="Palatino Linotype" w:cs="Palatino Linotype"/>
          <w:kern w:val="1"/>
          <w:sz w:val="24"/>
          <w:szCs w:val="24"/>
          <w:lang w:eastAsia="hi-IN" w:bidi="hi-IN"/>
        </w:rPr>
        <w:t>A nemzeti köznevelésről szóló 2011. évi CXC. törvény. 54. § (2) a) pontja szerinti értékeléssel.</w:t>
      </w:r>
    </w:p>
    <w:p w:rsidR="00313BBD" w:rsidRDefault="00313BBD" w:rsidP="002A64AE">
      <w:pPr>
        <w:spacing w:after="0" w:line="240" w:lineRule="auto"/>
        <w:rPr>
          <w:rFonts w:ascii="Palatino Linotype" w:hAnsi="Palatino Linotype" w:cs="Palatino Linotype"/>
          <w:b/>
          <w:bCs/>
          <w:sz w:val="24"/>
          <w:szCs w:val="24"/>
        </w:rPr>
      </w:pPr>
    </w:p>
    <w:p w:rsidR="00313BBD" w:rsidRDefault="00313BBD" w:rsidP="002A64AE">
      <w:pPr>
        <w:spacing w:after="0" w:line="240" w:lineRule="auto"/>
        <w:rPr>
          <w:rFonts w:ascii="Palatino Linotype" w:hAnsi="Palatino Linotype" w:cs="Palatino Linotype"/>
          <w:b/>
          <w:bCs/>
          <w:sz w:val="24"/>
          <w:szCs w:val="24"/>
        </w:rPr>
      </w:pPr>
    </w:p>
    <w:p w:rsidR="00313BBD" w:rsidRPr="009E5019" w:rsidRDefault="00313BBD" w:rsidP="00030AE0">
      <w:pPr>
        <w:numPr>
          <w:ilvl w:val="0"/>
          <w:numId w:val="20"/>
        </w:numPr>
        <w:tabs>
          <w:tab w:val="right" w:pos="9213"/>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üzemi gyakorlat </w:t>
      </w:r>
      <w:r>
        <w:rPr>
          <w:rFonts w:ascii="Palatino Linotype" w:hAnsi="Palatino Linotype" w:cs="Palatino Linotype"/>
          <w:b/>
          <w:bCs/>
          <w:sz w:val="24"/>
          <w:szCs w:val="24"/>
          <w:lang w:eastAsia="hu-HU"/>
        </w:rPr>
        <w:tab/>
        <w:t>1190</w:t>
      </w:r>
      <w:r w:rsidRPr="000E120B">
        <w:rPr>
          <w:rFonts w:ascii="Palatino Linotype" w:hAnsi="Palatino Linotype" w:cs="Palatino Linotype"/>
          <w:b/>
          <w:bCs/>
          <w:sz w:val="24"/>
          <w:szCs w:val="24"/>
          <w:lang w:eastAsia="hu-HU"/>
        </w:rPr>
        <w:t xml:space="preserve"> óra</w:t>
      </w:r>
    </w:p>
    <w:p w:rsidR="00313BBD" w:rsidRPr="000E120B" w:rsidRDefault="00313BBD" w:rsidP="002A64AE">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B25047">
      <w:pPr>
        <w:numPr>
          <w:ilvl w:val="1"/>
          <w:numId w:val="20"/>
        </w:numPr>
        <w:tabs>
          <w:tab w:val="clear" w:pos="720"/>
          <w:tab w:val="num" w:pos="33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313BBD" w:rsidRPr="002A64AE" w:rsidRDefault="00313BBD" w:rsidP="00030AE0">
      <w:pPr>
        <w:spacing w:after="0" w:line="240" w:lineRule="auto"/>
        <w:ind w:left="360"/>
        <w:jc w:val="both"/>
        <w:rPr>
          <w:rFonts w:ascii="Palatino Linotype" w:hAnsi="Palatino Linotype" w:cs="Palatino Linotype"/>
          <w:b/>
          <w:bCs/>
          <w:sz w:val="24"/>
          <w:szCs w:val="24"/>
        </w:rPr>
      </w:pPr>
      <w:r w:rsidRPr="002A64AE">
        <w:rPr>
          <w:rFonts w:ascii="Palatino Linotype" w:hAnsi="Palatino Linotype" w:cs="Palatino Linotype"/>
          <w:kern w:val="1"/>
          <w:sz w:val="24"/>
          <w:szCs w:val="24"/>
          <w:lang w:eastAsia="hi-IN" w:bidi="hi-IN"/>
        </w:rPr>
        <w:t>Üzemi körülmények között végezve rögzüljenek a különböző mozdulatok, alapműveletek, technológiák, készítmények. A már ismert nyersanyagok felhasználási tulajdonságai, lehetőségei, velük szemben alkalmazható eljárások, technológiák elmélyüljenek.</w:t>
      </w:r>
      <w:r w:rsidRPr="002A64AE">
        <w:rPr>
          <w:rFonts w:ascii="Palatino Linotype" w:hAnsi="Palatino Linotype" w:cs="Palatino Linotype"/>
          <w:kern w:val="1"/>
          <w:lang w:eastAsia="hi-IN" w:bidi="hi-IN"/>
        </w:rPr>
        <w:t xml:space="preserve"> </w:t>
      </w:r>
    </w:p>
    <w:p w:rsidR="00313BBD" w:rsidRPr="000E120B"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B25047">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313BBD" w:rsidRPr="000E120B"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E120B" w:rsidRDefault="00313BBD" w:rsidP="00B25047">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313BBD" w:rsidRPr="000E120B"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2A64AE" w:rsidRDefault="00313BBD" w:rsidP="00B25047">
      <w:pPr>
        <w:numPr>
          <w:ilvl w:val="2"/>
          <w:numId w:val="20"/>
        </w:numPr>
        <w:tabs>
          <w:tab w:val="left" w:pos="847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nyersanyagok, előkészítő és alapműveletek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14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Nyersanyagok fizikai jellemzőinek, előkészítésének, felhasználási módozatainak gyakorlati elsajátítása.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Anyaghányad számítás, mérési folyamatok, mérlegek használata.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 tanműhely, üzem, helyiségeinek bemutatása.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Balesetvédelmi oktatás, jegyzőkönyv kitöltése, beleseti jegyzőkönyv, menekülési útvonal megismerése, berendezések, gépek, eszközök bemutatása, összeszerelése, tisztítása, munkavédelmi előírásai.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Személyi higiénia, megjelenéssel kapcsolatos elvárások, munkaruhára vonatkozó előírások, egészségügyi szabályok, higiéniai követelmények a cukrász munkavégzése során.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termékcsoportok bemutatása cukrászüzemben, cukrászdában.</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Bevonó anyagok.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Fondán melegítése, hígítása,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Ét-, tej- és fehércsokoládé olvasztása, temperálása,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Ét-, tej- és fehér bevonómassza olvasztása, hígítása, felhasználása.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Zselé főzése, felhasználása.</w:t>
      </w:r>
    </w:p>
    <w:p w:rsidR="00313BBD" w:rsidRPr="00030AE0" w:rsidRDefault="00313BBD" w:rsidP="00B25047">
      <w:pPr>
        <w:widowControl w:val="0"/>
        <w:suppressAutoHyphens/>
        <w:spacing w:after="0" w:line="240" w:lineRule="auto"/>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 xml:space="preserve"> </w:t>
      </w: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félkész termékek, cukorkészítmények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40 óra</w:t>
      </w:r>
    </w:p>
    <w:p w:rsidR="00313BBD" w:rsidRPr="00030AE0" w:rsidRDefault="00313BBD" w:rsidP="00B25047">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 xml:space="preserve">Cukorkészítmények, alapműveletek alkalmazása.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Főzött cukorkészítmények, cukorfőzet készítés, hígító cukoroldat, fondán, tojáshabos készítmények cukorfőzete, karamell előállítása, hőmérsékletmérés, kézi próbák alkalmazása.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Olvasztott cukorkészítmények, dobos cukor, grillázs (kemény és puha), cukorfesték előállítása.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Cukorkészítmények előállításának balesetvédelmi előírásai.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Töltelékek.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Alapműveletek, előkészítő műveletek, főzés, forrázás, resztelés, keverés habbá, verés alkalmazása.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töltelékek, gyümölcstöltelékek, olajos magvakból készült töltelékek, tartós töltelékek, tojáskrémek, vajkrémek, tejszínkrémek, egyéb töltelékek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töltelékek, kisült és nyers tésztába tölthető sós töltelékek készítése.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Töltelékkészítés műveleteinek, gépeinek balesetvédelmi előírásai.</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Gyümölcstartósítás.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Gyümölcsök előkészítő műveletei, gyorsfagyasztás, vízelvonás, hőkezelés, vastagcukorban tartósítás, alkoholban tartósítás bemutatása.</w:t>
      </w:r>
    </w:p>
    <w:p w:rsidR="00313BBD" w:rsidRPr="00030AE0" w:rsidRDefault="00313BBD" w:rsidP="00B25047">
      <w:pPr>
        <w:widowControl w:val="0"/>
        <w:suppressAutoHyphens/>
        <w:spacing w:after="0" w:line="240" w:lineRule="auto"/>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ab/>
      </w: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Cukrászati tészták </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144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csomagolás, nyújtás, hajtogatás, pihentetés. Hajtogatott, élesztős tésztafajták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készítése,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tészta, leveles tészta.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w:t>
      </w:r>
    </w:p>
    <w:p w:rsidR="00313BBD" w:rsidRPr="00030AE0" w:rsidRDefault="00313BBD" w:rsidP="00B25047">
      <w:pPr>
        <w:spacing w:after="0" w:line="240" w:lineRule="auto"/>
        <w:jc w:val="both"/>
        <w:rPr>
          <w:rFonts w:ascii="Palatino Linotype" w:hAnsi="Palatino Linotype" w:cs="Palatino Linotype"/>
          <w:b/>
          <w:bCs/>
          <w:sz w:val="24"/>
          <w:szCs w:val="24"/>
        </w:rPr>
      </w:pP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107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tészta feldolgozása, töltése, kelesztése, lekenése,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313BBD" w:rsidRPr="00030AE0" w:rsidRDefault="00313BBD" w:rsidP="00B25047">
      <w:pPr>
        <w:spacing w:after="0" w:line="240" w:lineRule="auto"/>
        <w:ind w:left="770"/>
        <w:jc w:val="both"/>
        <w:rPr>
          <w:rFonts w:ascii="Palatino Linotype" w:hAnsi="Palatino Linotype" w:cs="Palatino Linotype"/>
          <w:b/>
          <w:bCs/>
          <w:sz w:val="24"/>
          <w:szCs w:val="24"/>
        </w:rPr>
      </w:pP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107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töltött és töltetlen, édes és sós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 készítése, nyújtása, darabolása, töltése, lekenése, sütése, vagy sütés után töltése, díszítése.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készítése, hideg úton készült könnyű, hideg úton készült nehéz, meleg úton készült könnyű, meleg úton készült nehéz felvert uzsonnasütemények fajtái,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 alakítása, formába töltése, sütése, bevonása, díszítése.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tésztából készült uzsonnasütemények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alakítása, sütése.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anyaghányad számítása receptúra alapján a veszteségek figyelembevételével.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kelesztő berendezések, hengergépek, univerzális konyhagépek, hűtőberendezések, sütő és főzőberendezések balesetmentes alkalmazása.</w:t>
      </w:r>
    </w:p>
    <w:p w:rsidR="00313BBD" w:rsidRPr="00030AE0" w:rsidRDefault="00313BBD" w:rsidP="00B25047">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B25047">
      <w:pPr>
        <w:numPr>
          <w:ilvl w:val="2"/>
          <w:numId w:val="20"/>
        </w:numPr>
        <w:tabs>
          <w:tab w:val="left" w:pos="825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142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tészta előkészítése, krémkeverés, töltés, dermesztés, bevonás (különböző bevonó anyagokkal), díszítés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313BBD" w:rsidRPr="00030AE0" w:rsidRDefault="00313BBD" w:rsidP="00B25047">
      <w:pPr>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142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313BBD" w:rsidRPr="00030AE0" w:rsidRDefault="00313BBD" w:rsidP="00B25047">
      <w:pPr>
        <w:autoSpaceDE w:val="0"/>
        <w:autoSpaceDN w:val="0"/>
        <w:adjustRightInd w:val="0"/>
        <w:spacing w:after="0" w:line="240" w:lineRule="auto"/>
        <w:ind w:left="1418"/>
        <w:jc w:val="both"/>
        <w:rPr>
          <w:rFonts w:ascii="Palatino Linotype" w:hAnsi="Palatino Linotype" w:cs="Palatino Linotype"/>
          <w:sz w:val="24"/>
          <w:szCs w:val="24"/>
          <w:shd w:val="clear" w:color="auto" w:fill="FFFFFF"/>
        </w:rPr>
      </w:pP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br w:type="page"/>
        <w:t>Kikészített sütemények III.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 sárgakrém főzése, töltése, hintése.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 készítése.</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készítése, töltés, szeletelés) gyakorlása. Kikészített sütemények anyaghányad számítása receptúra alapján a veszteségek figyelembevételével.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313BBD" w:rsidRPr="00030AE0" w:rsidRDefault="00313BBD" w:rsidP="00B25047">
      <w:pPr>
        <w:spacing w:after="0" w:line="240" w:lineRule="auto"/>
        <w:jc w:val="both"/>
        <w:rPr>
          <w:rFonts w:ascii="Palatino Linotype" w:hAnsi="Palatino Linotype" w:cs="Palatino Linotype"/>
          <w:kern w:val="1"/>
          <w:sz w:val="24"/>
          <w:szCs w:val="24"/>
          <w:lang w:eastAsia="hi-IN" w:bidi="hi-IN"/>
        </w:rPr>
      </w:pPr>
    </w:p>
    <w:p w:rsidR="00313BBD" w:rsidRPr="00030AE0" w:rsidRDefault="00313BBD"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21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és grillázs díszek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Alkalmi díszmunkák készítése.</w:t>
      </w:r>
    </w:p>
    <w:p w:rsidR="00313BBD" w:rsidRPr="00030AE0"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B25047">
      <w:pPr>
        <w:numPr>
          <w:ilvl w:val="2"/>
          <w:numId w:val="20"/>
        </w:numPr>
        <w:tabs>
          <w:tab w:val="clear" w:pos="1440"/>
          <w:tab w:val="left" w:pos="1760"/>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140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hengergépek, univerzális konyhagépek, hűtőberendezések, sütő és főzőberendezések balesetmentes alkalmazása.</w:t>
      </w:r>
    </w:p>
    <w:p w:rsidR="00313BBD" w:rsidRPr="00030AE0"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B25047">
      <w:pPr>
        <w:numPr>
          <w:ilvl w:val="2"/>
          <w:numId w:val="20"/>
        </w:numPr>
        <w:tabs>
          <w:tab w:val="clear" w:pos="1440"/>
          <w:tab w:val="num" w:pos="1650"/>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84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313BBD" w:rsidRPr="00030AE0"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B25047">
      <w:pPr>
        <w:numPr>
          <w:ilvl w:val="2"/>
          <w:numId w:val="20"/>
        </w:numPr>
        <w:tabs>
          <w:tab w:val="clear" w:pos="1440"/>
          <w:tab w:val="left" w:pos="1650"/>
          <w:tab w:val="left" w:pos="825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Bonbonkészítés, tányérdesszertek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77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Csokoládé temperálás gyakorlása. </w:t>
      </w:r>
    </w:p>
    <w:p w:rsidR="00313BBD" w:rsidRPr="00030AE0" w:rsidRDefault="00313BBD" w:rsidP="00B25047">
      <w:pPr>
        <w:tabs>
          <w:tab w:val="left" w:pos="8250"/>
        </w:tabs>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gyümölcsbonbonok, marcipánbonbonok, nugátbonbonok, grillázsbonbonok, krémbonbonok, csokoládébonbonok készítése.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Nemzetközi cukrászati trendek bemutatása, nemzetközi cukrászatban alkalmazott tészták, töltelékek, bevonó anyagok készítése, alkalmazása.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és meleg desszertek, kiegészítő anyagok, díszítőelemek készítése.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w:t>
      </w:r>
    </w:p>
    <w:p w:rsidR="00313BBD" w:rsidRPr="00030AE0"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B25047">
      <w:pPr>
        <w:numPr>
          <w:ilvl w:val="2"/>
          <w:numId w:val="20"/>
        </w:numPr>
        <w:tabs>
          <w:tab w:val="clear" w:pos="1440"/>
          <w:tab w:val="left" w:pos="1650"/>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Munkaszervezési feladatok ellátása</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Munkaszervezés. </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munkafolyamatok megtervezése. </w:t>
      </w:r>
    </w:p>
    <w:p w:rsidR="00313BBD" w:rsidRPr="00030AE0" w:rsidRDefault="00313BBD"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Termékkészítés előkészítése, félkész és késztermékek munka folyamatainak szervezése.</w:t>
      </w:r>
    </w:p>
    <w:p w:rsidR="00313BBD" w:rsidRPr="00030AE0"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Pr="00030AE0" w:rsidRDefault="00313BBD" w:rsidP="00B25047">
      <w:pPr>
        <w:numPr>
          <w:ilvl w:val="2"/>
          <w:numId w:val="20"/>
        </w:numPr>
        <w:tabs>
          <w:tab w:val="clear" w:pos="1440"/>
          <w:tab w:val="num" w:pos="1650"/>
          <w:tab w:val="left" w:pos="8470"/>
        </w:tabs>
        <w:spacing w:after="0" w:line="240" w:lineRule="auto"/>
        <w:ind w:left="1225" w:hanging="505"/>
        <w:jc w:val="both"/>
        <w:rPr>
          <w:rFonts w:ascii="Palatino Linotype" w:hAnsi="Palatino Linotype" w:cs="Palatino Linotype"/>
          <w:b/>
          <w:bCs/>
          <w:kern w:val="1"/>
          <w:sz w:val="24"/>
          <w:szCs w:val="24"/>
          <w:lang w:eastAsia="hi-IN" w:bidi="hi-IN"/>
        </w:rPr>
      </w:pPr>
      <w:r w:rsidRPr="00030AE0">
        <w:rPr>
          <w:rFonts w:ascii="Palatino Linotype" w:hAnsi="Palatino Linotype" w:cs="Palatino Linotype"/>
          <w:b/>
          <w:bCs/>
          <w:kern w:val="1"/>
          <w:sz w:val="24"/>
          <w:szCs w:val="24"/>
          <w:lang w:eastAsia="hi-IN" w:bidi="hi-IN"/>
        </w:rPr>
        <w:t>Cukrászati termékek minőségi és tárolási követelményei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 óra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minőségének megtartása.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tápértékének, élvezeti értékének, tetszetősségének eltarthatóságának kialakítása.</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Minőséget meghatározó tényezők, nyersanyagok, gyártásmenetek, tárolás, árukezelés ellenőrzése, cukrászati készítmények tömegének ellenőrzése.</w:t>
      </w:r>
    </w:p>
    <w:p w:rsidR="00313BBD" w:rsidRPr="00030AE0" w:rsidRDefault="00313BBD"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forgalomba hozatala (expediálás, tárolás, csomagolás, üzleti árukezelés gyakorlása).</w:t>
      </w:r>
    </w:p>
    <w:p w:rsidR="00313BBD" w:rsidRPr="00031FAD" w:rsidRDefault="00313BBD" w:rsidP="00B25047">
      <w:pPr>
        <w:widowControl w:val="0"/>
        <w:suppressAutoHyphens/>
        <w:spacing w:after="0" w:line="240" w:lineRule="auto"/>
        <w:ind w:left="1418"/>
        <w:jc w:val="both"/>
        <w:rPr>
          <w:rFonts w:ascii="Palatino Linotype" w:hAnsi="Palatino Linotype" w:cs="Palatino Linotype"/>
          <w:color w:val="333333"/>
          <w:sz w:val="24"/>
          <w:szCs w:val="24"/>
          <w:shd w:val="clear" w:color="auto" w:fill="FFFFFF"/>
        </w:rPr>
      </w:pPr>
    </w:p>
    <w:p w:rsidR="00313BBD" w:rsidRPr="00B25047" w:rsidRDefault="00313BBD" w:rsidP="00B25047">
      <w:pPr>
        <w:numPr>
          <w:ilvl w:val="1"/>
          <w:numId w:val="20"/>
        </w:numPr>
        <w:tabs>
          <w:tab w:val="clear" w:pos="720"/>
          <w:tab w:val="num" w:pos="1100"/>
        </w:tabs>
        <w:spacing w:after="0" w:line="240" w:lineRule="auto"/>
        <w:jc w:val="both"/>
        <w:rPr>
          <w:rFonts w:ascii="Palatino Linotype" w:hAnsi="Palatino Linotype" w:cs="Palatino Linotype"/>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313BBD" w:rsidRPr="002135D8" w:rsidRDefault="00313BBD" w:rsidP="00030AE0">
      <w:pPr>
        <w:spacing w:after="0" w:line="240" w:lineRule="auto"/>
        <w:ind w:left="426"/>
        <w:jc w:val="both"/>
        <w:rPr>
          <w:rFonts w:ascii="Palatino Linotype" w:hAnsi="Palatino Linotype" w:cs="Palatino Linotype"/>
          <w:i/>
          <w:iCs/>
          <w:sz w:val="24"/>
          <w:szCs w:val="24"/>
        </w:rPr>
      </w:pPr>
      <w:r w:rsidRPr="002135D8">
        <w:rPr>
          <w:rFonts w:ascii="Palatino Linotype" w:hAnsi="Palatino Linotype" w:cs="Palatino Linotype"/>
          <w:i/>
          <w:iCs/>
          <w:kern w:val="1"/>
          <w:sz w:val="24"/>
          <w:szCs w:val="24"/>
          <w:lang w:eastAsia="hi-IN" w:bidi="hi-IN"/>
        </w:rPr>
        <w:t>Tanműhely és/vagy gyakorlati képző hely</w:t>
      </w:r>
    </w:p>
    <w:p w:rsidR="00313BBD" w:rsidRPr="00800B7B" w:rsidRDefault="00313BBD" w:rsidP="00B25047">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Pr="00E34313" w:rsidRDefault="00313BBD" w:rsidP="00B25047">
      <w:pPr>
        <w:numPr>
          <w:ilvl w:val="1"/>
          <w:numId w:val="20"/>
        </w:numPr>
        <w:tabs>
          <w:tab w:val="clear" w:pos="720"/>
          <w:tab w:val="num" w:pos="1100"/>
        </w:tabs>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313BBD" w:rsidRDefault="00313BBD" w:rsidP="00B25047">
      <w:pPr>
        <w:pStyle w:val="ListParagraph"/>
        <w:spacing w:after="0" w:line="240" w:lineRule="auto"/>
        <w:ind w:left="791" w:firstLine="1"/>
        <w:jc w:val="both"/>
        <w:rPr>
          <w:rFonts w:ascii="Palatino Linotype" w:hAnsi="Palatino Linotype" w:cs="Palatino Linotype"/>
          <w:b/>
          <w:bCs/>
          <w:i/>
          <w:iCs/>
          <w:sz w:val="24"/>
          <w:szCs w:val="24"/>
        </w:rPr>
      </w:pPr>
    </w:p>
    <w:p w:rsidR="00313BBD" w:rsidRDefault="00313BBD" w:rsidP="00B25047">
      <w:pPr>
        <w:pStyle w:val="ListParagraph"/>
        <w:tabs>
          <w:tab w:val="left" w:pos="1760"/>
        </w:tabs>
        <w:spacing w:after="0" w:line="240" w:lineRule="auto"/>
        <w:ind w:left="791" w:firstLine="1"/>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12.5.1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313BBD" w:rsidRPr="008B7D14">
        <w:trPr>
          <w:jc w:val="center"/>
        </w:trPr>
        <w:tc>
          <w:tcPr>
            <w:tcW w:w="994" w:type="dxa"/>
            <w:vMerge w:val="restart"/>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313BBD"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313BBD" w:rsidRPr="008B7D14" w:rsidRDefault="00313BBD"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8B7D14">
        <w:trPr>
          <w:jc w:val="center"/>
        </w:trPr>
        <w:tc>
          <w:tcPr>
            <w:tcW w:w="994" w:type="dxa"/>
            <w:vMerge/>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p>
        </w:tc>
        <w:tc>
          <w:tcPr>
            <w:tcW w:w="2800" w:type="dxa"/>
            <w:vMerge/>
            <w:vAlign w:val="center"/>
          </w:tcPr>
          <w:p w:rsidR="00313BBD" w:rsidRPr="008B7D14" w:rsidRDefault="00313BBD" w:rsidP="00FA7133">
            <w:pPr>
              <w:spacing w:after="0" w:line="240" w:lineRule="auto"/>
              <w:rPr>
                <w:rFonts w:ascii="Palatino Linotype" w:hAnsi="Palatino Linotype" w:cs="Palatino Linotype"/>
                <w:b/>
                <w:bCs/>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8B7D14">
        <w:trPr>
          <w:jc w:val="center"/>
        </w:trPr>
        <w:tc>
          <w:tcPr>
            <w:tcW w:w="994"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313BBD" w:rsidRPr="008B7D14" w:rsidRDefault="00313BBD"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p>
        </w:tc>
        <w:tc>
          <w:tcPr>
            <w:tcW w:w="945"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313BBD" w:rsidRPr="008B7D14"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Default="00313BBD" w:rsidP="00E34313">
      <w:pPr>
        <w:pStyle w:val="ListParagraph"/>
        <w:spacing w:after="0" w:line="240" w:lineRule="auto"/>
        <w:ind w:left="791" w:firstLine="1"/>
        <w:rPr>
          <w:rFonts w:ascii="Palatino Linotype" w:hAnsi="Palatino Linotype" w:cs="Palatino Linotype"/>
          <w:b/>
          <w:bCs/>
          <w:i/>
          <w:iCs/>
          <w:sz w:val="24"/>
          <w:szCs w:val="24"/>
        </w:rPr>
      </w:pPr>
    </w:p>
    <w:p w:rsidR="00313BBD" w:rsidRDefault="00313BBD" w:rsidP="00030AE0">
      <w:pPr>
        <w:tabs>
          <w:tab w:val="left" w:pos="1760"/>
        </w:tabs>
        <w:spacing w:after="0" w:line="240" w:lineRule="auto"/>
        <w:ind w:left="792"/>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12.5.2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r>
        <w:rPr>
          <w:rFonts w:ascii="Palatino Linotype" w:hAnsi="Palatino Linotype" w:cs="Palatino Linotype"/>
          <w:b/>
          <w:bCs/>
          <w:i/>
          <w:iCs/>
          <w:sz w:val="24"/>
          <w:szCs w:val="24"/>
        </w:rPr>
        <w:t>)</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313BBD" w:rsidRPr="00FE5532">
        <w:trPr>
          <w:cantSplit/>
          <w:trHeight w:val="921"/>
          <w:jc w:val="center"/>
        </w:trPr>
        <w:tc>
          <w:tcPr>
            <w:tcW w:w="828" w:type="dxa"/>
            <w:vMerge w:val="restart"/>
            <w:vAlign w:val="center"/>
          </w:tcPr>
          <w:p w:rsidR="00313BBD" w:rsidRPr="00FE5532" w:rsidRDefault="00313BBD"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313BBD" w:rsidRPr="00FE5532" w:rsidRDefault="00313BBD"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313BBD" w:rsidRDefault="00313BBD"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313BBD" w:rsidRDefault="00313BBD"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313BBD" w:rsidRPr="00FE5532" w:rsidRDefault="00313BBD"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313BBD" w:rsidRPr="00FE5532">
        <w:trPr>
          <w:cantSplit/>
          <w:trHeight w:val="1076"/>
          <w:jc w:val="center"/>
        </w:trPr>
        <w:tc>
          <w:tcPr>
            <w:tcW w:w="828" w:type="dxa"/>
            <w:vMerge/>
            <w:vAlign w:val="center"/>
          </w:tcPr>
          <w:p w:rsidR="00313BBD" w:rsidRPr="00FE5532" w:rsidRDefault="00313BBD" w:rsidP="00FA7133">
            <w:pPr>
              <w:spacing w:after="0" w:line="240" w:lineRule="auto"/>
              <w:jc w:val="center"/>
              <w:rPr>
                <w:rFonts w:ascii="Palatino Linotype" w:hAnsi="Palatino Linotype" w:cs="Palatino Linotype"/>
                <w:b/>
                <w:bCs/>
                <w:sz w:val="20"/>
                <w:szCs w:val="20"/>
              </w:rPr>
            </w:pPr>
          </w:p>
        </w:tc>
        <w:tc>
          <w:tcPr>
            <w:tcW w:w="3621" w:type="dxa"/>
            <w:vMerge/>
            <w:vAlign w:val="center"/>
          </w:tcPr>
          <w:p w:rsidR="00313BBD" w:rsidRPr="00FE5532" w:rsidRDefault="00313BBD" w:rsidP="00FA7133">
            <w:pPr>
              <w:spacing w:after="0" w:line="240" w:lineRule="auto"/>
              <w:rPr>
                <w:rFonts w:ascii="Palatino Linotype" w:hAnsi="Palatino Linotype" w:cs="Palatino Linotype"/>
                <w:b/>
                <w:bCs/>
                <w:sz w:val="20"/>
                <w:szCs w:val="20"/>
              </w:rPr>
            </w:pPr>
          </w:p>
        </w:tc>
        <w:tc>
          <w:tcPr>
            <w:tcW w:w="809" w:type="dxa"/>
            <w:textDirection w:val="btLr"/>
            <w:vAlign w:val="center"/>
          </w:tcPr>
          <w:p w:rsidR="00313BBD" w:rsidRPr="00FE5532" w:rsidRDefault="00313BBD"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313BBD" w:rsidRDefault="00313BBD"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313BBD" w:rsidRPr="00FE5532" w:rsidRDefault="00313BBD"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313BBD" w:rsidRDefault="00313BBD"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313BBD" w:rsidRPr="00FE5532" w:rsidRDefault="00313BBD"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313BBD" w:rsidRPr="00FE5532" w:rsidRDefault="00313BBD" w:rsidP="00FA7133">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shd w:val="clear" w:color="auto" w:fill="D9D9D9"/>
            <w:vAlign w:val="center"/>
          </w:tcPr>
          <w:p w:rsidR="00313BBD" w:rsidRPr="008B7D14" w:rsidRDefault="00313BBD"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8B7D14">
              <w:rPr>
                <w:rFonts w:ascii="Palatino Linotype" w:hAnsi="Palatino Linotype" w:cs="Palatino Linotype"/>
                <w:b/>
                <w:bCs/>
                <w:sz w:val="20"/>
                <w:szCs w:val="20"/>
              </w:rPr>
              <w:t>.</w:t>
            </w:r>
          </w:p>
        </w:tc>
        <w:tc>
          <w:tcPr>
            <w:tcW w:w="3621" w:type="dxa"/>
            <w:shd w:val="clear" w:color="auto" w:fill="D9D9D9"/>
            <w:vAlign w:val="center"/>
          </w:tcPr>
          <w:p w:rsidR="00313BBD" w:rsidRPr="008B7D14" w:rsidRDefault="00313BBD" w:rsidP="00FA713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r>
      <w:tr w:rsidR="00313BBD" w:rsidRPr="00FE5532">
        <w:trPr>
          <w:jc w:val="center"/>
        </w:trPr>
        <w:tc>
          <w:tcPr>
            <w:tcW w:w="82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2.</w:t>
            </w:r>
          </w:p>
        </w:tc>
        <w:tc>
          <w:tcPr>
            <w:tcW w:w="3621" w:type="dxa"/>
            <w:shd w:val="clear" w:color="auto" w:fill="D9D9D9"/>
            <w:vAlign w:val="center"/>
          </w:tcPr>
          <w:p w:rsidR="00313BBD" w:rsidRPr="000B1572" w:rsidRDefault="00313BBD" w:rsidP="00FA7133">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Gyakorlati munkavégzés körében</w:t>
            </w:r>
          </w:p>
        </w:tc>
        <w:tc>
          <w:tcPr>
            <w:tcW w:w="809"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Árutermelő szakmai munkatevékenység</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Műveletek gyakorlása</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p>
        </w:tc>
        <w:tc>
          <w:tcPr>
            <w:tcW w:w="3621" w:type="dxa"/>
            <w:vAlign w:val="center"/>
          </w:tcPr>
          <w:p w:rsidR="00313BBD" w:rsidRPr="00FE5532"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Munkamegfigyelés adott szempontok alapján</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3.</w:t>
            </w:r>
          </w:p>
        </w:tc>
        <w:tc>
          <w:tcPr>
            <w:tcW w:w="3621" w:type="dxa"/>
            <w:shd w:val="clear" w:color="auto" w:fill="D9D9D9"/>
            <w:vAlign w:val="center"/>
          </w:tcPr>
          <w:p w:rsidR="00313BBD" w:rsidRPr="000B1572" w:rsidRDefault="00313BBD" w:rsidP="00FA7133">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Vizsgálati tevékenységek körében</w:t>
            </w:r>
          </w:p>
        </w:tc>
        <w:tc>
          <w:tcPr>
            <w:tcW w:w="809"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313BBD" w:rsidRPr="000B1572" w:rsidRDefault="00313BBD" w:rsidP="00FA7133">
            <w:pPr>
              <w:spacing w:after="0" w:line="240" w:lineRule="auto"/>
              <w:jc w:val="center"/>
              <w:rPr>
                <w:rFonts w:ascii="Palatino Linotype" w:hAnsi="Palatino Linotype" w:cs="Palatino Linotype"/>
                <w:b/>
                <w:bCs/>
                <w:sz w:val="20"/>
                <w:szCs w:val="20"/>
              </w:rPr>
            </w:pP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p>
        </w:tc>
        <w:tc>
          <w:tcPr>
            <w:tcW w:w="3621" w:type="dxa"/>
            <w:vAlign w:val="center"/>
          </w:tcPr>
          <w:p w:rsidR="00313BBD"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próbák végzése</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313BBD"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minták elemzése</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313BBD" w:rsidRPr="00FE5532">
        <w:trPr>
          <w:jc w:val="center"/>
        </w:trPr>
        <w:tc>
          <w:tcPr>
            <w:tcW w:w="828"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p>
        </w:tc>
        <w:tc>
          <w:tcPr>
            <w:tcW w:w="3621" w:type="dxa"/>
            <w:vAlign w:val="center"/>
          </w:tcPr>
          <w:p w:rsidR="00313BBD" w:rsidRDefault="00313BBD"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Anyagminták azonosítása</w:t>
            </w:r>
          </w:p>
        </w:tc>
        <w:tc>
          <w:tcPr>
            <w:tcW w:w="809"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313BBD" w:rsidRDefault="00313BBD" w:rsidP="00FA7133">
            <w:pPr>
              <w:spacing w:after="0" w:line="240" w:lineRule="auto"/>
              <w:jc w:val="center"/>
              <w:rPr>
                <w:rFonts w:ascii="Palatino Linotype" w:hAnsi="Palatino Linotype" w:cs="Palatino Linotype"/>
                <w:sz w:val="20"/>
                <w:szCs w:val="20"/>
              </w:rPr>
            </w:pPr>
          </w:p>
        </w:tc>
        <w:tc>
          <w:tcPr>
            <w:tcW w:w="763" w:type="dxa"/>
            <w:vAlign w:val="center"/>
          </w:tcPr>
          <w:p w:rsidR="00313BBD" w:rsidRPr="00FE5532" w:rsidRDefault="00313BBD" w:rsidP="00FA7133">
            <w:pPr>
              <w:spacing w:after="0" w:line="240" w:lineRule="auto"/>
              <w:jc w:val="center"/>
              <w:rPr>
                <w:rFonts w:ascii="Palatino Linotype" w:hAnsi="Palatino Linotype" w:cs="Palatino Linotype"/>
                <w:sz w:val="20"/>
                <w:szCs w:val="20"/>
              </w:rPr>
            </w:pPr>
          </w:p>
        </w:tc>
        <w:tc>
          <w:tcPr>
            <w:tcW w:w="2190" w:type="dxa"/>
            <w:vAlign w:val="center"/>
          </w:tcPr>
          <w:p w:rsidR="00313BBD" w:rsidRDefault="00313BBD"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313BBD" w:rsidRPr="000E120B" w:rsidRDefault="00313BBD" w:rsidP="002A64A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030AE0">
      <w:pPr>
        <w:numPr>
          <w:ilvl w:val="1"/>
          <w:numId w:val="20"/>
        </w:numPr>
        <w:tabs>
          <w:tab w:val="clear" w:pos="720"/>
          <w:tab w:val="num" w:pos="99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313BBD" w:rsidRPr="00F433DD" w:rsidRDefault="00313BBD" w:rsidP="00030AE0">
      <w:pPr>
        <w:spacing w:after="0" w:line="240" w:lineRule="auto"/>
        <w:ind w:left="360"/>
        <w:jc w:val="both"/>
        <w:rPr>
          <w:rFonts w:ascii="Palatino Linotype" w:hAnsi="Palatino Linotype" w:cs="Palatino Linotype"/>
          <w:b/>
          <w:bCs/>
          <w:sz w:val="24"/>
          <w:szCs w:val="24"/>
        </w:rPr>
      </w:pPr>
      <w:r w:rsidRPr="00F433DD">
        <w:rPr>
          <w:rFonts w:ascii="Palatino Linotype" w:hAnsi="Palatino Linotype" w:cs="Palatino Linotype"/>
          <w:kern w:val="1"/>
          <w:lang w:eastAsia="hi-IN" w:bidi="hi-IN"/>
        </w:rPr>
        <w:t>A nemzeti köznevelésről szóló 2011. évi CXC. törvény. 54. § (2) a) pontja szerinti értékeléssel.</w:t>
      </w:r>
    </w:p>
    <w:p w:rsidR="00313BBD" w:rsidRDefault="00313BBD" w:rsidP="006E6764">
      <w:pPr>
        <w:autoSpaceDE w:val="0"/>
        <w:autoSpaceDN w:val="0"/>
        <w:adjustRightInd w:val="0"/>
        <w:spacing w:after="0" w:line="240" w:lineRule="auto"/>
        <w:ind w:left="708"/>
        <w:rPr>
          <w:rFonts w:ascii="Palatino Linotype" w:hAnsi="Palatino Linotype" w:cs="Palatino Linotype"/>
          <w:sz w:val="24"/>
          <w:szCs w:val="24"/>
        </w:rPr>
      </w:pPr>
    </w:p>
    <w:p w:rsidR="00313BBD" w:rsidRDefault="00313BBD" w:rsidP="006039B3">
      <w:pPr>
        <w:autoSpaceDE w:val="0"/>
        <w:autoSpaceDN w:val="0"/>
        <w:adjustRightInd w:val="0"/>
        <w:spacing w:after="0" w:line="240" w:lineRule="auto"/>
        <w:rPr>
          <w:rFonts w:ascii="Palatino Linotype" w:hAnsi="Palatino Linotype" w:cs="Palatino Linotype"/>
          <w:sz w:val="24"/>
          <w:szCs w:val="24"/>
        </w:rPr>
      </w:pPr>
      <w:r>
        <w:rPr>
          <w:rFonts w:ascii="Palatino Linotype" w:hAnsi="Palatino Linotype" w:cs="Palatino Linotype"/>
          <w:sz w:val="24"/>
          <w:szCs w:val="24"/>
        </w:rPr>
        <w:br w:type="page"/>
      </w:r>
    </w:p>
    <w:p w:rsidR="00313BBD" w:rsidRDefault="00313BBD" w:rsidP="00FF7AB4">
      <w:pPr>
        <w:autoSpaceDE w:val="0"/>
        <w:autoSpaceDN w:val="0"/>
        <w:adjustRightInd w:val="0"/>
        <w:spacing w:after="0" w:line="240" w:lineRule="auto"/>
        <w:ind w:left="708"/>
        <w:jc w:val="center"/>
        <w:rPr>
          <w:rFonts w:ascii="Palatino Linotype" w:hAnsi="Palatino Linotype" w:cs="Palatino Linotype"/>
          <w:sz w:val="44"/>
          <w:szCs w:val="44"/>
        </w:rPr>
      </w:pPr>
      <w:r>
        <w:rPr>
          <w:rFonts w:ascii="Palatino Linotype" w:hAnsi="Palatino Linotype" w:cs="Palatino Linotype"/>
          <w:sz w:val="44"/>
          <w:szCs w:val="44"/>
        </w:rPr>
        <w:t xml:space="preserve">Összefüggő szakmai gyakorlat </w:t>
      </w:r>
    </w:p>
    <w:p w:rsidR="00313BBD" w:rsidRDefault="00313BBD" w:rsidP="00280858">
      <w:pPr>
        <w:autoSpaceDE w:val="0"/>
        <w:autoSpaceDN w:val="0"/>
        <w:adjustRightInd w:val="0"/>
        <w:spacing w:after="0" w:line="240" w:lineRule="auto"/>
        <w:ind w:left="708"/>
        <w:jc w:val="center"/>
        <w:rPr>
          <w:rFonts w:ascii="Palatino Linotype" w:hAnsi="Palatino Linotype" w:cs="Palatino Linotype"/>
          <w:sz w:val="44"/>
          <w:szCs w:val="44"/>
        </w:rPr>
      </w:pPr>
    </w:p>
    <w:p w:rsidR="00313BBD" w:rsidRPr="00433D83" w:rsidRDefault="00313BBD" w:rsidP="00B87D30">
      <w:pPr>
        <w:autoSpaceDE w:val="0"/>
        <w:autoSpaceDN w:val="0"/>
        <w:adjustRightInd w:val="0"/>
        <w:spacing w:after="0" w:line="240" w:lineRule="auto"/>
        <w:jc w:val="center"/>
        <w:rPr>
          <w:rFonts w:ascii="Palatino Linotype" w:hAnsi="Palatino Linotype" w:cs="Palatino Linotype"/>
          <w:b/>
          <w:bCs/>
          <w:sz w:val="28"/>
          <w:szCs w:val="28"/>
        </w:rPr>
      </w:pPr>
      <w:r w:rsidRPr="00433D83">
        <w:rPr>
          <w:rFonts w:ascii="Palatino Linotype" w:hAnsi="Palatino Linotype" w:cs="Palatino Linotype"/>
          <w:b/>
          <w:bCs/>
          <w:sz w:val="28"/>
          <w:szCs w:val="28"/>
        </w:rPr>
        <w:t>I. Három</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képzéssel</w:t>
      </w:r>
    </w:p>
    <w:p w:rsidR="00313BBD" w:rsidRPr="00030AE0" w:rsidRDefault="00313BBD" w:rsidP="00B87D30">
      <w:pPr>
        <w:autoSpaceDE w:val="0"/>
        <w:autoSpaceDN w:val="0"/>
        <w:adjustRightInd w:val="0"/>
        <w:spacing w:after="0" w:line="240" w:lineRule="auto"/>
        <w:ind w:left="709"/>
        <w:jc w:val="center"/>
        <w:rPr>
          <w:rFonts w:ascii="Palatino Linotype" w:hAnsi="Palatino Linotype" w:cs="Palatino Linotype"/>
          <w:sz w:val="24"/>
          <w:szCs w:val="24"/>
        </w:rPr>
      </w:pPr>
      <w:r w:rsidRPr="00030AE0">
        <w:rPr>
          <w:rFonts w:ascii="Palatino Linotype" w:hAnsi="Palatino Linotype" w:cs="Palatino Linotype"/>
          <w:sz w:val="24"/>
          <w:szCs w:val="24"/>
        </w:rPr>
        <w:t>1/9. évfolyamot követően 140 óra</w:t>
      </w:r>
    </w:p>
    <w:p w:rsidR="00313BBD" w:rsidRPr="00030AE0" w:rsidRDefault="00313BBD" w:rsidP="00B87D30">
      <w:pPr>
        <w:autoSpaceDE w:val="0"/>
        <w:autoSpaceDN w:val="0"/>
        <w:adjustRightInd w:val="0"/>
        <w:spacing w:after="0" w:line="240" w:lineRule="auto"/>
        <w:ind w:left="709"/>
        <w:jc w:val="center"/>
        <w:rPr>
          <w:rFonts w:ascii="Palatino Linotype" w:hAnsi="Palatino Linotype" w:cs="Palatino Linotype"/>
          <w:sz w:val="24"/>
          <w:szCs w:val="24"/>
        </w:rPr>
      </w:pPr>
      <w:r w:rsidRPr="00030AE0">
        <w:rPr>
          <w:rFonts w:ascii="Palatino Linotype" w:hAnsi="Palatino Linotype" w:cs="Palatino Linotype"/>
          <w:sz w:val="24"/>
          <w:szCs w:val="24"/>
        </w:rPr>
        <w:t>2/10. évfolyamot követően 140 óra</w:t>
      </w:r>
    </w:p>
    <w:p w:rsidR="00313BBD" w:rsidRPr="00030AE0" w:rsidRDefault="00313BBD" w:rsidP="00B87D30">
      <w:pPr>
        <w:autoSpaceDE w:val="0"/>
        <w:autoSpaceDN w:val="0"/>
        <w:adjustRightInd w:val="0"/>
        <w:spacing w:after="0" w:line="240" w:lineRule="auto"/>
        <w:ind w:left="709"/>
        <w:jc w:val="center"/>
        <w:rPr>
          <w:rFonts w:ascii="Palatino Linotype" w:hAnsi="Palatino Linotype" w:cs="Palatino Linotype"/>
          <w:sz w:val="24"/>
          <w:szCs w:val="24"/>
        </w:rPr>
      </w:pPr>
    </w:p>
    <w:p w:rsidR="00313BBD" w:rsidRPr="00030AE0" w:rsidRDefault="00313BBD" w:rsidP="006E6764">
      <w:pPr>
        <w:widowControl w:val="0"/>
        <w:suppressAutoHyphens/>
        <w:spacing w:after="0" w:line="240" w:lineRule="auto"/>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313BBD" w:rsidRPr="00030AE0"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4"/>
        <w:gridCol w:w="5967"/>
      </w:tblGrid>
      <w:tr w:rsidR="00313BBD" w:rsidRPr="001D574D">
        <w:tc>
          <w:tcPr>
            <w:tcW w:w="0" w:type="auto"/>
          </w:tcPr>
          <w:p w:rsidR="00313BBD" w:rsidRPr="001D574D" w:rsidRDefault="00313BBD" w:rsidP="00195299">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313BBD" w:rsidRPr="001D574D">
        <w:trPr>
          <w:trHeight w:val="315"/>
        </w:trPr>
        <w:tc>
          <w:tcPr>
            <w:tcW w:w="0" w:type="auto"/>
            <w:vMerge w:val="restart"/>
            <w:vAlign w:val="center"/>
          </w:tcPr>
          <w:p w:rsidR="00313BBD" w:rsidRDefault="00313BBD" w:rsidP="002135D8">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10043-12 </w:t>
            </w:r>
          </w:p>
          <w:p w:rsidR="00313BBD" w:rsidRPr="001D574D" w:rsidRDefault="00313BBD" w:rsidP="002135D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Cukrászati termékkészítés</w:t>
            </w: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Cukrászat üzemi gyakorlat</w:t>
            </w:r>
          </w:p>
        </w:tc>
      </w:tr>
      <w:tr w:rsidR="00313BBD" w:rsidRPr="001D574D">
        <w:trPr>
          <w:trHeight w:val="34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Cukrászati nyersanyagok, előkészítő és alapműveletek</w:t>
            </w:r>
          </w:p>
        </w:tc>
      </w:tr>
      <w:tr w:rsidR="00313BBD" w:rsidRPr="001D574D">
        <w:trPr>
          <w:trHeight w:val="330"/>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Cukrászati félkész termékek, cukorkészítmények</w:t>
            </w:r>
          </w:p>
        </w:tc>
      </w:tr>
      <w:tr w:rsidR="00313BBD" w:rsidRPr="001D574D">
        <w:trPr>
          <w:trHeight w:val="31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b/>
                <w:bCs/>
                <w:kern w:val="1"/>
                <w:sz w:val="24"/>
                <w:szCs w:val="24"/>
                <w:lang w:eastAsia="hi-IN" w:bidi="hi-IN"/>
              </w:rPr>
            </w:pPr>
            <w:r w:rsidRPr="00DA3149">
              <w:rPr>
                <w:rFonts w:ascii="Palatino Linotype" w:hAnsi="Palatino Linotype" w:cs="Palatino Linotype"/>
                <w:kern w:val="1"/>
                <w:sz w:val="24"/>
                <w:szCs w:val="24"/>
                <w:lang w:eastAsia="hi-IN" w:bidi="hi-IN"/>
              </w:rPr>
              <w:t xml:space="preserve">Cukrászati tészták </w:t>
            </w:r>
          </w:p>
        </w:tc>
      </w:tr>
      <w:tr w:rsidR="00313BBD" w:rsidRPr="001D574D">
        <w:trPr>
          <w:trHeight w:val="31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DA3149"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313BBD" w:rsidRPr="001D574D">
        <w:trPr>
          <w:trHeight w:val="28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DA3149"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313BBD" w:rsidRPr="001D574D">
        <w:trPr>
          <w:trHeight w:val="28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w:t>
            </w:r>
          </w:p>
        </w:tc>
      </w:tr>
      <w:tr w:rsidR="00313BBD" w:rsidRPr="001D574D">
        <w:trPr>
          <w:trHeight w:val="28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DA3149"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II.</w:t>
            </w:r>
          </w:p>
        </w:tc>
      </w:tr>
      <w:tr w:rsidR="00313BBD" w:rsidRPr="001D574D">
        <w:trPr>
          <w:trHeight w:val="28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DA3149"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III.</w:t>
            </w:r>
          </w:p>
        </w:tc>
      </w:tr>
      <w:tr w:rsidR="00313BBD" w:rsidRPr="001D574D">
        <w:trPr>
          <w:trHeight w:val="28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DA3149"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D</w:t>
            </w:r>
            <w:r w:rsidRPr="00DA3149">
              <w:rPr>
                <w:rFonts w:ascii="Palatino Linotype" w:hAnsi="Palatino Linotype" w:cs="Palatino Linotype"/>
                <w:kern w:val="1"/>
                <w:sz w:val="24"/>
                <w:szCs w:val="24"/>
                <w:lang w:eastAsia="hi-IN" w:bidi="hi-IN"/>
              </w:rPr>
              <w:t>íszítés</w:t>
            </w:r>
          </w:p>
        </w:tc>
      </w:tr>
      <w:tr w:rsidR="00313BBD" w:rsidRPr="001D574D">
        <w:trPr>
          <w:trHeight w:val="315"/>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kern w:val="1"/>
                <w:sz w:val="24"/>
                <w:szCs w:val="24"/>
                <w:lang w:eastAsia="hi-IN" w:bidi="hi-IN"/>
              </w:rPr>
              <w:t>T</w:t>
            </w:r>
            <w:r>
              <w:rPr>
                <w:rFonts w:ascii="Palatino Linotype" w:hAnsi="Palatino Linotype" w:cs="Palatino Linotype"/>
                <w:kern w:val="1"/>
                <w:sz w:val="24"/>
                <w:szCs w:val="24"/>
                <w:lang w:eastAsia="hi-IN" w:bidi="hi-IN"/>
              </w:rPr>
              <w:t>easütemények</w:t>
            </w:r>
          </w:p>
        </w:tc>
      </w:tr>
      <w:tr w:rsidR="00313BBD" w:rsidRPr="001D574D">
        <w:trPr>
          <w:trHeight w:val="270"/>
        </w:trPr>
        <w:tc>
          <w:tcPr>
            <w:tcW w:w="0" w:type="auto"/>
            <w:vMerge/>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313BBD" w:rsidRPr="001D574D" w:rsidRDefault="00313BBD"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Fagylaltok, adagolt fagylaltkészítmények, parfék, pohárkrémek</w:t>
            </w:r>
            <w:r w:rsidRPr="000E120B">
              <w:rPr>
                <w:rFonts w:ascii="Palatino Linotype" w:hAnsi="Palatino Linotype" w:cs="Palatino Linotype"/>
                <w:b/>
                <w:bCs/>
                <w:kern w:val="1"/>
                <w:sz w:val="24"/>
                <w:szCs w:val="24"/>
                <w:lang w:eastAsia="hi-IN" w:bidi="hi-IN"/>
              </w:rPr>
              <w:tab/>
            </w:r>
          </w:p>
        </w:tc>
      </w:tr>
    </w:tbl>
    <w:p w:rsidR="00313BBD"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Default="00313BBD" w:rsidP="00B87D30">
      <w:pPr>
        <w:spacing w:after="0" w:line="240" w:lineRule="auto"/>
        <w:rPr>
          <w:rFonts w:cs="Times New Roman"/>
        </w:rPr>
      </w:pPr>
      <w:r>
        <w:rPr>
          <w:rFonts w:ascii="Palatino Linotype" w:hAnsi="Palatino Linotype" w:cs="Palatino Linotype"/>
          <w:sz w:val="24"/>
          <w:szCs w:val="24"/>
        </w:rPr>
        <w:br w:type="page"/>
      </w:r>
    </w:p>
    <w:p w:rsidR="00313BBD" w:rsidRPr="00433D83" w:rsidRDefault="00313BBD" w:rsidP="006E6764">
      <w:pPr>
        <w:widowControl w:val="0"/>
        <w:suppressAutoHyphens/>
        <w:spacing w:after="0" w:line="240" w:lineRule="auto"/>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313BBD" w:rsidRPr="00B87D30" w:rsidRDefault="00313BBD" w:rsidP="006039B3">
      <w:pPr>
        <w:widowControl w:val="0"/>
        <w:suppressAutoHyphens/>
        <w:spacing w:after="0" w:line="240" w:lineRule="auto"/>
        <w:jc w:val="right"/>
        <w:rPr>
          <w:rFonts w:ascii="Palatino Linotype" w:hAnsi="Palatino Linotype" w:cs="Palatino Linotype"/>
          <w:sz w:val="20"/>
          <w:szCs w:val="20"/>
          <w:lang w:eastAsia="hu-HU"/>
        </w:rPr>
      </w:pPr>
      <w:r w:rsidRPr="00FF7AB4">
        <w:rPr>
          <w:rFonts w:ascii="Palatino Linotype" w:hAnsi="Palatino Linotype" w:cs="Palatino Linotype"/>
          <w:b/>
          <w:bCs/>
          <w:sz w:val="24"/>
          <w:szCs w:val="24"/>
          <w:lang w:eastAsia="hu-HU"/>
        </w:rPr>
        <w:t>*</w:t>
      </w:r>
      <w:r w:rsidRPr="00B87D30">
        <w:rPr>
          <w:rFonts w:ascii="Palatino Linotype" w:hAnsi="Palatino Linotype" w:cs="Palatino Linotype"/>
          <w:sz w:val="20"/>
          <w:szCs w:val="20"/>
          <w:lang w:eastAsia="hu-HU"/>
        </w:rPr>
        <w:t>H</w:t>
      </w:r>
      <w:r>
        <w:rPr>
          <w:rFonts w:ascii="Palatino Linotype" w:hAnsi="Palatino Linotype" w:cs="Palatino Linotype"/>
          <w:sz w:val="20"/>
          <w:szCs w:val="20"/>
          <w:lang w:eastAsia="hu-HU"/>
        </w:rPr>
        <w:t xml:space="preserve">árom évfolyamos oktatás esetén a 9. </w:t>
      </w:r>
      <w:r w:rsidRPr="00B87D30">
        <w:rPr>
          <w:rFonts w:ascii="Palatino Linotype" w:hAnsi="Palatino Linotype" w:cs="Palatino Linotype"/>
          <w:sz w:val="20"/>
          <w:szCs w:val="20"/>
          <w:lang w:eastAsia="hu-HU"/>
        </w:rPr>
        <w:t>évfolyamot követően</w:t>
      </w:r>
    </w:p>
    <w:p w:rsidR="00313BBD" w:rsidRPr="00DF6E87" w:rsidRDefault="00313BBD" w:rsidP="006039B3">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FF7AB4">
      <w:pPr>
        <w:spacing w:after="0" w:line="240" w:lineRule="auto"/>
        <w:ind w:firstLine="709"/>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313BBD" w:rsidRDefault="00313BBD" w:rsidP="00280858">
      <w:pPr>
        <w:spacing w:after="0" w:line="240" w:lineRule="auto"/>
        <w:ind w:firstLine="709"/>
        <w:rPr>
          <w:rFonts w:ascii="Palatino Linotype" w:hAnsi="Palatino Linotype" w:cs="Palatino Linotype"/>
          <w:b/>
          <w:bCs/>
          <w:sz w:val="24"/>
          <w:szCs w:val="24"/>
          <w:lang w:eastAsia="hu-HU"/>
        </w:rPr>
      </w:pPr>
    </w:p>
    <w:p w:rsidR="00313BBD" w:rsidRPr="00A65C0B" w:rsidRDefault="00313BBD" w:rsidP="00A65C0B">
      <w:pPr>
        <w:spacing w:after="0" w:line="240" w:lineRule="auto"/>
        <w:ind w:left="1224" w:firstLine="194"/>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313BBD" w:rsidRDefault="00313BBD" w:rsidP="00C27E21">
      <w:pPr>
        <w:spacing w:after="0" w:line="240" w:lineRule="auto"/>
        <w:ind w:firstLine="709"/>
        <w:rPr>
          <w:rFonts w:ascii="Palatino Linotype" w:hAnsi="Palatino Linotype" w:cs="Palatino Linotype"/>
          <w:color w:val="333333"/>
          <w:sz w:val="24"/>
          <w:szCs w:val="24"/>
          <w:shd w:val="clear" w:color="auto" w:fill="FFFFFF"/>
        </w:rPr>
      </w:pPr>
    </w:p>
    <w:p w:rsidR="00313BBD" w:rsidRPr="006B6CE0" w:rsidRDefault="00313BBD" w:rsidP="00B25047">
      <w:pPr>
        <w:spacing w:after="0" w:line="240" w:lineRule="auto"/>
        <w:ind w:firstLine="709"/>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Pr>
          <w:rFonts w:ascii="Palatino Linotype" w:hAnsi="Palatino Linotype" w:cs="Palatino Linotype"/>
          <w:b/>
          <w:bCs/>
          <w:sz w:val="24"/>
          <w:szCs w:val="24"/>
        </w:rPr>
        <w:tab/>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313BBD" w:rsidRPr="00030AE0" w:rsidRDefault="00313BBD"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313BBD" w:rsidRPr="00030AE0" w:rsidRDefault="00313BBD" w:rsidP="00B25047">
      <w:pPr>
        <w:spacing w:after="0" w:line="240" w:lineRule="auto"/>
        <w:ind w:firstLine="709"/>
        <w:jc w:val="both"/>
        <w:rPr>
          <w:rFonts w:ascii="Palatino Linotype" w:hAnsi="Palatino Linotype" w:cs="Palatino Linotype"/>
          <w:b/>
          <w:bCs/>
          <w:sz w:val="24"/>
          <w:szCs w:val="24"/>
          <w:lang w:eastAsia="hu-HU"/>
        </w:rPr>
      </w:pPr>
    </w:p>
    <w:p w:rsidR="00313BBD" w:rsidRPr="00030AE0" w:rsidRDefault="00313BBD" w:rsidP="00B25047">
      <w:pPr>
        <w:spacing w:after="0" w:line="240" w:lineRule="auto"/>
        <w:ind w:firstLine="709"/>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313BBD" w:rsidRPr="00030AE0" w:rsidRDefault="00313BBD" w:rsidP="00B25047">
      <w:pPr>
        <w:spacing w:after="0" w:line="240" w:lineRule="auto"/>
        <w:ind w:firstLine="709"/>
        <w:jc w:val="both"/>
        <w:rPr>
          <w:rFonts w:ascii="Palatino Linotype" w:hAnsi="Palatino Linotype" w:cs="Palatino Linotype"/>
          <w:b/>
          <w:bCs/>
          <w:sz w:val="24"/>
          <w:szCs w:val="24"/>
          <w:lang w:eastAsia="hu-HU"/>
        </w:rPr>
      </w:pPr>
    </w:p>
    <w:p w:rsidR="00313BBD" w:rsidRPr="00030AE0" w:rsidRDefault="00313BBD" w:rsidP="00B25047">
      <w:pPr>
        <w:spacing w:after="0" w:line="240" w:lineRule="auto"/>
        <w:ind w:left="72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313BBD" w:rsidRDefault="00313BBD" w:rsidP="00B25047">
      <w:pPr>
        <w:spacing w:after="0" w:line="240" w:lineRule="auto"/>
        <w:jc w:val="both"/>
        <w:rPr>
          <w:rFonts w:ascii="Palatino Linotype" w:hAnsi="Palatino Linotype" w:cs="Palatino Linotype"/>
          <w:b/>
          <w:bCs/>
          <w:sz w:val="24"/>
          <w:szCs w:val="24"/>
          <w:lang w:eastAsia="hu-HU"/>
        </w:rPr>
      </w:pPr>
    </w:p>
    <w:p w:rsidR="00313BBD" w:rsidRPr="00433D83" w:rsidRDefault="00313BBD" w:rsidP="00B25047">
      <w:pPr>
        <w:widowControl w:val="0"/>
        <w:suppressAutoHyphens/>
        <w:spacing w:after="0" w:line="240" w:lineRule="auto"/>
        <w:jc w:val="both"/>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313BBD" w:rsidRPr="00B87D30" w:rsidRDefault="00313BBD" w:rsidP="00B25047">
      <w:pPr>
        <w:widowControl w:val="0"/>
        <w:suppressAutoHyphens/>
        <w:spacing w:after="0" w:line="240" w:lineRule="auto"/>
        <w:jc w:val="both"/>
        <w:rPr>
          <w:rFonts w:ascii="Palatino Linotype" w:hAnsi="Palatino Linotype" w:cs="Palatino Linotype"/>
          <w:sz w:val="20"/>
          <w:szCs w:val="20"/>
          <w:lang w:eastAsia="hu-HU"/>
        </w:rPr>
      </w:pPr>
      <w:r w:rsidRPr="00FF7AB4">
        <w:rPr>
          <w:rFonts w:ascii="Palatino Linotype" w:hAnsi="Palatino Linotype" w:cs="Palatino Linotype"/>
          <w:b/>
          <w:bCs/>
          <w:sz w:val="24"/>
          <w:szCs w:val="24"/>
          <w:lang w:eastAsia="hu-HU"/>
        </w:rPr>
        <w:t>*</w:t>
      </w:r>
      <w:r w:rsidRPr="00B87D30">
        <w:rPr>
          <w:rFonts w:ascii="Palatino Linotype" w:hAnsi="Palatino Linotype" w:cs="Palatino Linotype"/>
          <w:sz w:val="20"/>
          <w:szCs w:val="20"/>
          <w:lang w:eastAsia="hu-HU"/>
        </w:rPr>
        <w:t>H</w:t>
      </w:r>
      <w:r>
        <w:rPr>
          <w:rFonts w:ascii="Palatino Linotype" w:hAnsi="Palatino Linotype" w:cs="Palatino Linotype"/>
          <w:sz w:val="20"/>
          <w:szCs w:val="20"/>
          <w:lang w:eastAsia="hu-HU"/>
        </w:rPr>
        <w:t xml:space="preserve">árom évfolyamos oktatás esetén a 10. </w:t>
      </w:r>
      <w:r w:rsidRPr="00B87D30">
        <w:rPr>
          <w:rFonts w:ascii="Palatino Linotype" w:hAnsi="Palatino Linotype" w:cs="Palatino Linotype"/>
          <w:sz w:val="20"/>
          <w:szCs w:val="20"/>
          <w:lang w:eastAsia="hu-HU"/>
        </w:rPr>
        <w:t>évfolyamot követően</w:t>
      </w:r>
    </w:p>
    <w:p w:rsidR="00313BBD" w:rsidRPr="00DF6E87" w:rsidRDefault="00313BBD"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313BBD" w:rsidRDefault="00313BBD" w:rsidP="00B25047">
      <w:pPr>
        <w:spacing w:after="0" w:line="240" w:lineRule="auto"/>
        <w:ind w:firstLine="709"/>
        <w:jc w:val="both"/>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313BBD" w:rsidRDefault="00313BBD" w:rsidP="00B25047">
      <w:pPr>
        <w:spacing w:after="0" w:line="240" w:lineRule="auto"/>
        <w:ind w:firstLine="709"/>
        <w:jc w:val="both"/>
        <w:rPr>
          <w:rFonts w:ascii="Palatino Linotype" w:hAnsi="Palatino Linotype" w:cs="Palatino Linotype"/>
          <w:b/>
          <w:bCs/>
          <w:sz w:val="24"/>
          <w:szCs w:val="24"/>
          <w:lang w:eastAsia="hu-HU"/>
        </w:rPr>
      </w:pPr>
    </w:p>
    <w:p w:rsidR="00313BBD" w:rsidRPr="00A65C0B" w:rsidRDefault="00313BBD" w:rsidP="00B25047">
      <w:pPr>
        <w:spacing w:after="0" w:line="240" w:lineRule="auto"/>
        <w:ind w:left="1224" w:firstLine="194"/>
        <w:jc w:val="both"/>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313BBD" w:rsidRPr="00433D83" w:rsidRDefault="00313BBD" w:rsidP="00B25047">
      <w:pPr>
        <w:spacing w:after="0" w:line="240" w:lineRule="auto"/>
        <w:jc w:val="both"/>
        <w:rPr>
          <w:rFonts w:ascii="Palatino Linotype" w:hAnsi="Palatino Linotype" w:cs="Palatino Linotype"/>
          <w:b/>
          <w:bCs/>
          <w:sz w:val="24"/>
          <w:szCs w:val="24"/>
          <w:lang w:eastAsia="hu-HU"/>
        </w:rPr>
      </w:pPr>
    </w:p>
    <w:p w:rsidR="00313BBD" w:rsidRPr="00E872B4" w:rsidRDefault="00313BBD" w:rsidP="00B25047">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II.</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díszítése vagy szeletelése.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313BBD" w:rsidRPr="00E872B4" w:rsidRDefault="00313BBD" w:rsidP="00B25047">
      <w:pPr>
        <w:spacing w:after="0" w:line="240" w:lineRule="auto"/>
        <w:ind w:left="709"/>
        <w:jc w:val="both"/>
        <w:rPr>
          <w:rFonts w:ascii="Palatino Linotype" w:hAnsi="Palatino Linotype" w:cs="Palatino Linotype"/>
          <w:kern w:val="1"/>
          <w:sz w:val="24"/>
          <w:szCs w:val="24"/>
          <w:lang w:eastAsia="hi-IN" w:bidi="hi-IN"/>
        </w:rPr>
      </w:pPr>
    </w:p>
    <w:p w:rsidR="00313BBD" w:rsidRPr="00E872B4" w:rsidRDefault="00313BBD" w:rsidP="00B25047">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III.</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előkészítése, sárgakrém főzése, töltése, hintése.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Tejszínes 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 töltés, szeletelés)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Kikészített sütemények anyaghányad számítása receptúra alapján a veszteségek figyelembevételével. </w:t>
      </w:r>
    </w:p>
    <w:p w:rsidR="00313BBD" w:rsidRPr="00030AE0" w:rsidRDefault="00313BBD"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313BBD" w:rsidRPr="00030AE0" w:rsidRDefault="00313BBD" w:rsidP="00B25047">
      <w:pPr>
        <w:spacing w:after="0" w:line="240" w:lineRule="auto"/>
        <w:ind w:left="709"/>
        <w:jc w:val="both"/>
        <w:rPr>
          <w:rFonts w:ascii="Palatino Linotype" w:hAnsi="Palatino Linotype" w:cs="Palatino Linotype"/>
          <w:kern w:val="1"/>
          <w:sz w:val="24"/>
          <w:szCs w:val="24"/>
          <w:lang w:eastAsia="hi-IN" w:bidi="hi-IN"/>
        </w:rPr>
      </w:pPr>
    </w:p>
    <w:p w:rsidR="00313BBD" w:rsidRPr="00030AE0" w:rsidRDefault="00313BBD" w:rsidP="00B25047">
      <w:pPr>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grillázsdíszek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313BBD" w:rsidRPr="00030AE0" w:rsidRDefault="00313BBD" w:rsidP="00B25047">
      <w:pPr>
        <w:widowControl w:val="0"/>
        <w:suppressAutoHyphens/>
        <w:spacing w:after="0" w:line="240" w:lineRule="auto"/>
        <w:ind w:firstLine="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Alkalmi díszmunkák készítése.</w:t>
      </w:r>
    </w:p>
    <w:p w:rsidR="00313BBD" w:rsidRPr="00030AE0" w:rsidRDefault="00313BBD" w:rsidP="00B25047">
      <w:pPr>
        <w:widowControl w:val="0"/>
        <w:suppressAutoHyphens/>
        <w:spacing w:after="0" w:line="240" w:lineRule="auto"/>
        <w:ind w:left="709"/>
        <w:jc w:val="both"/>
        <w:rPr>
          <w:rFonts w:ascii="Palatino Linotype" w:hAnsi="Palatino Linotype" w:cs="Palatino Linotype"/>
          <w:kern w:val="1"/>
          <w:sz w:val="24"/>
          <w:szCs w:val="24"/>
          <w:lang w:eastAsia="hi-IN" w:bidi="hi-IN"/>
        </w:rPr>
      </w:pPr>
    </w:p>
    <w:p w:rsidR="00313BBD" w:rsidRPr="00030AE0" w:rsidRDefault="00313BBD" w:rsidP="00B25047">
      <w:pPr>
        <w:tabs>
          <w:tab w:val="left" w:pos="3315"/>
        </w:tabs>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313BBD" w:rsidRPr="00030AE0" w:rsidRDefault="00313BBD" w:rsidP="00B25047">
      <w:pPr>
        <w:widowControl w:val="0"/>
        <w:suppressAutoHyphens/>
        <w:spacing w:after="0" w:line="240" w:lineRule="auto"/>
        <w:ind w:left="709"/>
        <w:jc w:val="both"/>
        <w:rPr>
          <w:rFonts w:ascii="Palatino Linotype" w:hAnsi="Palatino Linotype" w:cs="Palatino Linotype"/>
          <w:b/>
          <w:bCs/>
          <w:kern w:val="1"/>
          <w:sz w:val="24"/>
          <w:szCs w:val="24"/>
          <w:lang w:eastAsia="hi-IN" w:bidi="hi-IN"/>
        </w:rPr>
      </w:pPr>
    </w:p>
    <w:p w:rsidR="00313BBD" w:rsidRPr="00030AE0" w:rsidRDefault="00313BBD" w:rsidP="00B25047">
      <w:pPr>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p>
    <w:p w:rsidR="00313BBD" w:rsidRPr="00030AE0" w:rsidRDefault="00313BBD"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313BBD" w:rsidRPr="00030AE0" w:rsidRDefault="00313BBD"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313BBD" w:rsidRPr="00030AE0" w:rsidRDefault="00313BBD" w:rsidP="00B25047">
      <w:pPr>
        <w:spacing w:after="0" w:line="240" w:lineRule="auto"/>
        <w:jc w:val="both"/>
        <w:rPr>
          <w:rFonts w:ascii="Palatino Linotype" w:hAnsi="Palatino Linotype" w:cs="Palatino Linotype"/>
          <w:b/>
          <w:bCs/>
          <w:sz w:val="24"/>
          <w:szCs w:val="24"/>
          <w:lang w:eastAsia="hu-HU"/>
        </w:rPr>
      </w:pPr>
    </w:p>
    <w:p w:rsidR="00313BBD" w:rsidRDefault="00313BBD" w:rsidP="00B87D30">
      <w:pPr>
        <w:widowControl w:val="0"/>
        <w:suppressAutoHyphens/>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lang w:eastAsia="hu-HU"/>
        </w:rPr>
        <w:br w:type="page"/>
      </w:r>
    </w:p>
    <w:p w:rsidR="00313BBD" w:rsidRPr="00433D83" w:rsidRDefault="00313BBD" w:rsidP="00B87D30">
      <w:pPr>
        <w:autoSpaceDE w:val="0"/>
        <w:autoSpaceDN w:val="0"/>
        <w:adjustRightInd w:val="0"/>
        <w:spacing w:after="0" w:line="240" w:lineRule="auto"/>
        <w:jc w:val="center"/>
        <w:rPr>
          <w:rFonts w:ascii="Palatino Linotype" w:hAnsi="Palatino Linotype" w:cs="Palatino Linotype"/>
          <w:b/>
          <w:bCs/>
          <w:sz w:val="28"/>
          <w:szCs w:val="28"/>
        </w:rPr>
      </w:pPr>
      <w:r w:rsidRPr="00433D83">
        <w:rPr>
          <w:rFonts w:ascii="Palatino Linotype" w:hAnsi="Palatino Linotype" w:cs="Palatino Linotype"/>
          <w:b/>
          <w:bCs/>
          <w:sz w:val="28"/>
          <w:szCs w:val="28"/>
        </w:rPr>
        <w:t>II. Két</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 nélkül</w:t>
      </w:r>
    </w:p>
    <w:p w:rsidR="00313BBD" w:rsidRDefault="00313BBD" w:rsidP="00B87D30">
      <w:pPr>
        <w:autoSpaceDE w:val="0"/>
        <w:autoSpaceDN w:val="0"/>
        <w:adjustRightInd w:val="0"/>
        <w:spacing w:after="0" w:line="240" w:lineRule="auto"/>
        <w:ind w:left="709"/>
        <w:jc w:val="center"/>
        <w:rPr>
          <w:rFonts w:ascii="Palatino Linotype" w:hAnsi="Palatino Linotype" w:cs="Palatino Linotype"/>
          <w:sz w:val="24"/>
          <w:szCs w:val="24"/>
        </w:rPr>
      </w:pPr>
      <w:r>
        <w:rPr>
          <w:rFonts w:ascii="Palatino Linotype" w:hAnsi="Palatino Linotype" w:cs="Palatino Linotype"/>
          <w:sz w:val="24"/>
          <w:szCs w:val="24"/>
        </w:rPr>
        <w:t>1. évfolyamot követően 160 óra</w:t>
      </w:r>
    </w:p>
    <w:p w:rsidR="00313BBD" w:rsidRDefault="00313BBD" w:rsidP="00B87D30">
      <w:pPr>
        <w:autoSpaceDE w:val="0"/>
        <w:autoSpaceDN w:val="0"/>
        <w:adjustRightInd w:val="0"/>
        <w:spacing w:after="0" w:line="240" w:lineRule="auto"/>
        <w:ind w:left="709"/>
        <w:jc w:val="center"/>
        <w:rPr>
          <w:rFonts w:ascii="Palatino Linotype" w:hAnsi="Palatino Linotype" w:cs="Palatino Linotype"/>
          <w:sz w:val="24"/>
          <w:szCs w:val="24"/>
        </w:rPr>
      </w:pPr>
    </w:p>
    <w:p w:rsidR="00313BBD" w:rsidRPr="00030AE0" w:rsidRDefault="00313BBD" w:rsidP="006E6764">
      <w:pPr>
        <w:widowControl w:val="0"/>
        <w:suppressAutoHyphens/>
        <w:spacing w:after="0" w:line="240" w:lineRule="auto"/>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313BBD"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0"/>
        <w:gridCol w:w="4661"/>
      </w:tblGrid>
      <w:tr w:rsidR="00313BBD" w:rsidRPr="001D574D">
        <w:tc>
          <w:tcPr>
            <w:tcW w:w="4676" w:type="dxa"/>
          </w:tcPr>
          <w:p w:rsidR="00313BBD" w:rsidRPr="001D574D" w:rsidRDefault="00313BBD" w:rsidP="000B3038">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313BBD" w:rsidRPr="001D574D">
        <w:trPr>
          <w:trHeight w:val="315"/>
        </w:trPr>
        <w:tc>
          <w:tcPr>
            <w:tcW w:w="4676" w:type="dxa"/>
            <w:vMerge w:val="restart"/>
            <w:vAlign w:val="center"/>
          </w:tcPr>
          <w:p w:rsidR="00313BBD" w:rsidRDefault="00313BBD" w:rsidP="002135D8">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10043-12</w:t>
            </w:r>
          </w:p>
          <w:p w:rsidR="00313BBD" w:rsidRPr="001D574D" w:rsidRDefault="00313BBD" w:rsidP="002135D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Cukrászati termékkészítés</w:t>
            </w: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Cukrászat üzemi gyakorlat</w:t>
            </w:r>
          </w:p>
        </w:tc>
      </w:tr>
      <w:tr w:rsidR="00313BBD" w:rsidRPr="001D574D">
        <w:trPr>
          <w:trHeight w:val="345"/>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Cukrászati nyersanyagok, előkészítő és alapműveletek</w:t>
            </w:r>
          </w:p>
        </w:tc>
      </w:tr>
      <w:tr w:rsidR="00313BBD" w:rsidRPr="001D574D">
        <w:trPr>
          <w:trHeight w:val="330"/>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Cukrászati félkész termékek, cukorkészítmények</w:t>
            </w:r>
          </w:p>
        </w:tc>
      </w:tr>
      <w:tr w:rsidR="00313BBD" w:rsidRPr="001D574D">
        <w:trPr>
          <w:trHeight w:val="315"/>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b/>
                <w:bCs/>
                <w:kern w:val="1"/>
                <w:sz w:val="24"/>
                <w:szCs w:val="24"/>
                <w:lang w:eastAsia="hi-IN" w:bidi="hi-IN"/>
              </w:rPr>
            </w:pPr>
            <w:r w:rsidRPr="00DA3149">
              <w:rPr>
                <w:rFonts w:ascii="Palatino Linotype" w:hAnsi="Palatino Linotype" w:cs="Palatino Linotype"/>
                <w:kern w:val="1"/>
                <w:sz w:val="24"/>
                <w:szCs w:val="24"/>
                <w:lang w:eastAsia="hi-IN" w:bidi="hi-IN"/>
              </w:rPr>
              <w:t xml:space="preserve">Cukrászati tészták </w:t>
            </w:r>
          </w:p>
        </w:tc>
      </w:tr>
      <w:tr w:rsidR="00313BBD" w:rsidRPr="001D574D">
        <w:trPr>
          <w:trHeight w:val="315"/>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DA3149"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313BBD" w:rsidRPr="001D574D">
        <w:trPr>
          <w:trHeight w:val="285"/>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II.</w:t>
            </w:r>
          </w:p>
        </w:tc>
      </w:tr>
      <w:tr w:rsidR="00313BBD" w:rsidRPr="001D574D">
        <w:trPr>
          <w:trHeight w:val="285"/>
        </w:trPr>
        <w:tc>
          <w:tcPr>
            <w:tcW w:w="4676" w:type="dxa"/>
            <w:vMerge/>
          </w:tcPr>
          <w:p w:rsidR="00313BBD" w:rsidRPr="001D574D"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313BBD" w:rsidRPr="00DA3149" w:rsidRDefault="00313BBD" w:rsidP="000B3038">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w:t>
            </w:r>
          </w:p>
        </w:tc>
      </w:tr>
    </w:tbl>
    <w:p w:rsidR="00313BBD" w:rsidRDefault="00313BBD" w:rsidP="006039B3">
      <w:pPr>
        <w:widowControl w:val="0"/>
        <w:suppressAutoHyphens/>
        <w:spacing w:after="0" w:line="240" w:lineRule="auto"/>
        <w:jc w:val="both"/>
        <w:rPr>
          <w:rFonts w:ascii="Palatino Linotype" w:hAnsi="Palatino Linotype" w:cs="Palatino Linotype"/>
          <w:kern w:val="1"/>
          <w:sz w:val="24"/>
          <w:szCs w:val="24"/>
          <w:lang w:eastAsia="hi-IN" w:bidi="hi-IN"/>
        </w:rPr>
      </w:pPr>
    </w:p>
    <w:p w:rsidR="00313BBD" w:rsidRDefault="00313BBD" w:rsidP="00B87D30">
      <w:pPr>
        <w:spacing w:after="0" w:line="240" w:lineRule="auto"/>
        <w:rPr>
          <w:rFonts w:cs="Times New Roman"/>
        </w:rPr>
      </w:pPr>
    </w:p>
    <w:p w:rsidR="00313BBD" w:rsidRPr="00433D83" w:rsidRDefault="00313BBD" w:rsidP="00CD0262">
      <w:pPr>
        <w:widowControl w:val="0"/>
        <w:suppressAutoHyphens/>
        <w:spacing w:after="0" w:line="240" w:lineRule="auto"/>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313BBD" w:rsidRPr="00DF6E87" w:rsidRDefault="00313BBD" w:rsidP="00CD0262">
      <w:pPr>
        <w:widowControl w:val="0"/>
        <w:suppressAutoHyphens/>
        <w:spacing w:after="0" w:line="240" w:lineRule="auto"/>
        <w:rPr>
          <w:rFonts w:ascii="Palatino Linotype" w:hAnsi="Palatino Linotype" w:cs="Palatino Linotype"/>
          <w:b/>
          <w:bCs/>
          <w:kern w:val="1"/>
          <w:sz w:val="24"/>
          <w:szCs w:val="24"/>
          <w:lang w:eastAsia="hi-IN" w:bidi="hi-IN"/>
        </w:rPr>
      </w:pPr>
    </w:p>
    <w:p w:rsidR="00313BBD" w:rsidRDefault="00313BBD" w:rsidP="00CD0262">
      <w:pPr>
        <w:spacing w:after="0" w:line="240" w:lineRule="auto"/>
        <w:ind w:firstLine="709"/>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313BBD" w:rsidRDefault="00313BBD" w:rsidP="00CD0262">
      <w:pPr>
        <w:spacing w:after="0" w:line="240" w:lineRule="auto"/>
        <w:ind w:firstLine="709"/>
        <w:rPr>
          <w:rFonts w:ascii="Palatino Linotype" w:hAnsi="Palatino Linotype" w:cs="Palatino Linotype"/>
          <w:b/>
          <w:bCs/>
          <w:sz w:val="24"/>
          <w:szCs w:val="24"/>
          <w:lang w:eastAsia="hu-HU"/>
        </w:rPr>
      </w:pPr>
    </w:p>
    <w:p w:rsidR="00313BBD" w:rsidRPr="00A65C0B" w:rsidRDefault="00313BBD" w:rsidP="00CD0262">
      <w:pPr>
        <w:spacing w:after="0" w:line="240" w:lineRule="auto"/>
        <w:ind w:left="1224" w:firstLine="194"/>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313BBD" w:rsidRDefault="00313BBD" w:rsidP="00B25047">
      <w:pPr>
        <w:spacing w:after="0" w:line="240" w:lineRule="auto"/>
        <w:ind w:firstLine="709"/>
        <w:jc w:val="both"/>
        <w:rPr>
          <w:rFonts w:ascii="Palatino Linotype" w:hAnsi="Palatino Linotype" w:cs="Palatino Linotype"/>
          <w:b/>
          <w:bCs/>
          <w:sz w:val="24"/>
          <w:szCs w:val="24"/>
        </w:rPr>
      </w:pPr>
    </w:p>
    <w:p w:rsidR="00313BBD" w:rsidRPr="006B6CE0" w:rsidRDefault="00313BBD" w:rsidP="00B25047">
      <w:pPr>
        <w:spacing w:after="0" w:line="240" w:lineRule="auto"/>
        <w:ind w:firstLine="709"/>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Pr>
          <w:rFonts w:ascii="Palatino Linotype" w:hAnsi="Palatino Linotype" w:cs="Palatino Linotype"/>
          <w:b/>
          <w:bCs/>
          <w:sz w:val="24"/>
          <w:szCs w:val="24"/>
        </w:rPr>
        <w:tab/>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313BBD" w:rsidRPr="00030AE0" w:rsidRDefault="00313BBD"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313BBD" w:rsidRPr="00030AE0" w:rsidRDefault="00313BBD" w:rsidP="00B25047">
      <w:pPr>
        <w:spacing w:after="0" w:line="240" w:lineRule="auto"/>
        <w:ind w:firstLine="709"/>
        <w:jc w:val="both"/>
        <w:rPr>
          <w:rFonts w:ascii="Palatino Linotype" w:hAnsi="Palatino Linotype" w:cs="Palatino Linotype"/>
          <w:b/>
          <w:bCs/>
          <w:sz w:val="24"/>
          <w:szCs w:val="24"/>
        </w:rPr>
      </w:pPr>
    </w:p>
    <w:p w:rsidR="00313BBD" w:rsidRPr="00030AE0" w:rsidRDefault="00313BBD" w:rsidP="00B25047">
      <w:pPr>
        <w:spacing w:after="0" w:line="240" w:lineRule="auto"/>
        <w:ind w:firstLine="709"/>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313BBD" w:rsidRPr="00030AE0" w:rsidRDefault="00313BBD" w:rsidP="00B25047">
      <w:pPr>
        <w:spacing w:after="0" w:line="240" w:lineRule="auto"/>
        <w:ind w:firstLine="709"/>
        <w:jc w:val="both"/>
        <w:rPr>
          <w:rFonts w:ascii="Palatino Linotype" w:hAnsi="Palatino Linotype" w:cs="Palatino Linotype"/>
          <w:b/>
          <w:bCs/>
          <w:sz w:val="24"/>
          <w:szCs w:val="24"/>
          <w:lang w:eastAsia="hu-HU"/>
        </w:rPr>
      </w:pPr>
    </w:p>
    <w:p w:rsidR="00313BBD" w:rsidRPr="00030AE0" w:rsidRDefault="00313BBD" w:rsidP="00B25047">
      <w:pPr>
        <w:spacing w:after="0" w:line="240" w:lineRule="auto"/>
        <w:ind w:left="72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313BBD" w:rsidRPr="00030AE0" w:rsidRDefault="00313BBD"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313BBD" w:rsidRPr="00030AE0" w:rsidRDefault="00313BBD" w:rsidP="00030AE0">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Tekercskészítés műveletei, tészta előkészítése, krémkeverés, töltés, feltekerés, dermesztés, bevonás (sajátkrémmel, dobos c</w:t>
      </w:r>
      <w:r>
        <w:rPr>
          <w:rFonts w:ascii="Palatino Linotype" w:hAnsi="Palatino Linotype" w:cs="Palatino Linotype"/>
          <w:sz w:val="24"/>
          <w:szCs w:val="24"/>
          <w:shd w:val="clear" w:color="auto" w:fill="FFFFFF"/>
        </w:rPr>
        <w:t xml:space="preserve">ukorral), díszítés gyakorlása. </w:t>
      </w:r>
    </w:p>
    <w:sectPr w:rsidR="00313BBD" w:rsidRPr="00030AE0" w:rsidSect="0006357D">
      <w:pgSz w:w="11906" w:h="16838"/>
      <w:pgMar w:top="1417" w:right="1417"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BBD" w:rsidRDefault="00313BBD">
      <w:pPr>
        <w:spacing w:after="0" w:line="240" w:lineRule="auto"/>
        <w:rPr>
          <w:rFonts w:cs="Times New Roman"/>
        </w:rPr>
      </w:pPr>
      <w:r>
        <w:rPr>
          <w:rFonts w:cs="Times New Roman"/>
        </w:rPr>
        <w:separator/>
      </w:r>
    </w:p>
  </w:endnote>
  <w:endnote w:type="continuationSeparator" w:id="0">
    <w:p w:rsidR="00313BBD" w:rsidRDefault="00313BBD">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BBD" w:rsidRDefault="00313BBD">
    <w:pPr>
      <w:pStyle w:val="Footer"/>
      <w:jc w:val="center"/>
    </w:pPr>
    <w:fldSimple w:instr="PAGE   \* MERGEFORMAT">
      <w:r>
        <w:rPr>
          <w:noProof/>
        </w:rPr>
        <w:t>2</w:t>
      </w:r>
    </w:fldSimple>
  </w:p>
  <w:p w:rsidR="00313BBD" w:rsidRDefault="00313B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BBD" w:rsidRDefault="00313BBD">
    <w:pPr>
      <w:pStyle w:val="Footer"/>
      <w:jc w:val="center"/>
    </w:pPr>
    <w:fldSimple w:instr="PAGE   \* MERGEFORMAT">
      <w:r>
        <w:rPr>
          <w:noProof/>
        </w:rPr>
        <w:t>1</w:t>
      </w:r>
    </w:fldSimple>
  </w:p>
  <w:p w:rsidR="00313BBD" w:rsidRDefault="00313B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BBD" w:rsidRPr="0028078A" w:rsidRDefault="00313BBD" w:rsidP="006B316A">
    <w:pPr>
      <w:pStyle w:val="Footer"/>
      <w:ind w:left="720"/>
    </w:pPr>
    <w:r>
      <w:tab/>
    </w:r>
    <w:fldSimple w:instr="PAGE   \* MERGEFORMAT">
      <w:r>
        <w:rPr>
          <w:noProof/>
        </w:rPr>
        <w:t>13</w:t>
      </w:r>
    </w:fldSimple>
  </w:p>
  <w:p w:rsidR="00313BBD" w:rsidRDefault="00313B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BBD" w:rsidRDefault="00313BBD">
      <w:pPr>
        <w:spacing w:after="0" w:line="240" w:lineRule="auto"/>
        <w:rPr>
          <w:rFonts w:cs="Times New Roman"/>
        </w:rPr>
      </w:pPr>
      <w:r>
        <w:rPr>
          <w:rFonts w:cs="Times New Roman"/>
        </w:rPr>
        <w:separator/>
      </w:r>
    </w:p>
  </w:footnote>
  <w:footnote w:type="continuationSeparator" w:id="0">
    <w:p w:rsidR="00313BBD" w:rsidRDefault="00313BBD">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3B3"/>
    <w:multiLevelType w:val="multilevel"/>
    <w:tmpl w:val="458A3928"/>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b/>
        <w:bCs/>
        <w:color w:val="auto"/>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734281"/>
    <w:multiLevelType w:val="multilevel"/>
    <w:tmpl w:val="DC66C6C6"/>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1.%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2453342"/>
    <w:multiLevelType w:val="multilevel"/>
    <w:tmpl w:val="3552E1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color w:val="auto"/>
      </w:rPr>
    </w:lvl>
    <w:lvl w:ilvl="2">
      <w:start w:val="1"/>
      <w:numFmt w:val="decimal"/>
      <w:lvlText w:val="%1.%2.%3."/>
      <w:lvlJc w:val="left"/>
      <w:pPr>
        <w:tabs>
          <w:tab w:val="num" w:pos="1440"/>
        </w:tabs>
        <w:ind w:left="1224"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DAE1003"/>
    <w:multiLevelType w:val="multilevel"/>
    <w:tmpl w:val="2928300A"/>
    <w:lvl w:ilvl="0">
      <w:start w:val="1"/>
      <w:numFmt w:val="decimal"/>
      <w:lvlText w:val="%1."/>
      <w:lvlJc w:val="left"/>
      <w:pPr>
        <w:ind w:left="360" w:hanging="360"/>
      </w:pPr>
    </w:lvl>
    <w:lvl w:ilvl="1">
      <w:start w:val="1"/>
      <w:numFmt w:val="decimal"/>
      <w:pStyle w:val="Subtitl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E6637F"/>
    <w:multiLevelType w:val="multilevel"/>
    <w:tmpl w:val="39002D78"/>
    <w:lvl w:ilvl="0">
      <w:start w:val="3"/>
      <w:numFmt w:val="decimal"/>
      <w:lvlText w:val="%1."/>
      <w:lvlJc w:val="left"/>
      <w:pPr>
        <w:tabs>
          <w:tab w:val="num" w:pos="357"/>
        </w:tabs>
        <w:ind w:left="357" w:hanging="357"/>
      </w:pPr>
      <w:rPr>
        <w:rFonts w:hint="default"/>
        <w:b/>
        <w:bCs/>
      </w:rPr>
    </w:lvl>
    <w:lvl w:ilvl="1">
      <w:start w:val="5"/>
      <w:numFmt w:val="decimal"/>
      <w:lvlRestart w:val="0"/>
      <w:lvlText w:val="3.%2."/>
      <w:lvlJc w:val="left"/>
      <w:pPr>
        <w:tabs>
          <w:tab w:val="num" w:pos="794"/>
        </w:tabs>
        <w:ind w:left="794" w:hanging="437"/>
      </w:pPr>
      <w:rPr>
        <w:rFonts w:hint="default"/>
        <w:b/>
        <w:bCs/>
        <w:i w:val="0"/>
        <w:iCs w:val="0"/>
      </w:rPr>
    </w:lvl>
    <w:lvl w:ilvl="2">
      <w:start w:val="1"/>
      <w:numFmt w:val="decimal"/>
      <w:lvlRestart w:val="0"/>
      <w:lvlText w:val="3.5.%3."/>
      <w:lvlJc w:val="left"/>
      <w:pPr>
        <w:tabs>
          <w:tab w:val="num" w:pos="1440"/>
        </w:tabs>
        <w:ind w:left="1225" w:hanging="505"/>
      </w:pPr>
      <w:rPr>
        <w:rFonts w:hint="default"/>
        <w:b/>
        <w:bCs/>
        <w:i w:val="0"/>
        <w:iCs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5">
    <w:nsid w:val="15434E1A"/>
    <w:multiLevelType w:val="multilevel"/>
    <w:tmpl w:val="914EFA96"/>
    <w:styleLink w:val="Stlus2"/>
    <w:lvl w:ilvl="0">
      <w:start w:val="3"/>
      <w:numFmt w:val="none"/>
      <w:lvlText w:val="4."/>
      <w:lvlJc w:val="left"/>
      <w:pPr>
        <w:tabs>
          <w:tab w:val="num" w:pos="360"/>
        </w:tabs>
        <w:ind w:left="360" w:hanging="360"/>
      </w:pPr>
      <w:rPr>
        <w:rFonts w:hint="default"/>
        <w:b/>
        <w:bCs/>
        <w:i w:val="0"/>
        <w:iCs w:val="0"/>
        <w:color w:val="000000"/>
      </w:rPr>
    </w:lvl>
    <w:lvl w:ilvl="1">
      <w:start w:val="3"/>
      <w:numFmt w:val="decimal"/>
      <w:suff w:val="space"/>
      <w:lvlText w:val="4.%2."/>
      <w:lvlJc w:val="left"/>
      <w:pPr>
        <w:ind w:left="792" w:hanging="432"/>
      </w:pPr>
      <w:rPr>
        <w:rFonts w:hint="default"/>
        <w:b/>
        <w:bCs/>
        <w:i w:val="0"/>
        <w:iCs w:val="0"/>
        <w:color w:val="auto"/>
      </w:rPr>
    </w:lvl>
    <w:lvl w:ilvl="2">
      <w:start w:val="3"/>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490"/>
        </w:tabs>
        <w:ind w:left="141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E531CCF"/>
    <w:multiLevelType w:val="multilevel"/>
    <w:tmpl w:val="681A1324"/>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3.%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start w:val="1"/>
      <w:numFmt w:val="lowerRoman"/>
      <w:lvlText w:val="%3."/>
      <w:lvlJc w:val="right"/>
      <w:pPr>
        <w:tabs>
          <w:tab w:val="num" w:pos="1830"/>
        </w:tabs>
        <w:ind w:left="1830" w:hanging="180"/>
      </w:pPr>
    </w:lvl>
    <w:lvl w:ilvl="3" w:tplc="040E000F">
      <w:start w:val="1"/>
      <w:numFmt w:val="decimal"/>
      <w:lvlText w:val="%4."/>
      <w:lvlJc w:val="left"/>
      <w:pPr>
        <w:tabs>
          <w:tab w:val="num" w:pos="2550"/>
        </w:tabs>
        <w:ind w:left="2550" w:hanging="360"/>
      </w:pPr>
    </w:lvl>
    <w:lvl w:ilvl="4" w:tplc="040E0019">
      <w:start w:val="1"/>
      <w:numFmt w:val="lowerLetter"/>
      <w:lvlText w:val="%5."/>
      <w:lvlJc w:val="left"/>
      <w:pPr>
        <w:tabs>
          <w:tab w:val="num" w:pos="3270"/>
        </w:tabs>
        <w:ind w:left="3270" w:hanging="360"/>
      </w:pPr>
    </w:lvl>
    <w:lvl w:ilvl="5" w:tplc="040E001B">
      <w:start w:val="1"/>
      <w:numFmt w:val="lowerRoman"/>
      <w:lvlText w:val="%6."/>
      <w:lvlJc w:val="right"/>
      <w:pPr>
        <w:tabs>
          <w:tab w:val="num" w:pos="3990"/>
        </w:tabs>
        <w:ind w:left="3990" w:hanging="180"/>
      </w:pPr>
    </w:lvl>
    <w:lvl w:ilvl="6" w:tplc="040E000F">
      <w:start w:val="1"/>
      <w:numFmt w:val="decimal"/>
      <w:lvlText w:val="%7."/>
      <w:lvlJc w:val="left"/>
      <w:pPr>
        <w:tabs>
          <w:tab w:val="num" w:pos="4710"/>
        </w:tabs>
        <w:ind w:left="4710" w:hanging="360"/>
      </w:pPr>
    </w:lvl>
    <w:lvl w:ilvl="7" w:tplc="040E0019">
      <w:start w:val="1"/>
      <w:numFmt w:val="lowerLetter"/>
      <w:lvlText w:val="%8."/>
      <w:lvlJc w:val="left"/>
      <w:pPr>
        <w:tabs>
          <w:tab w:val="num" w:pos="5430"/>
        </w:tabs>
        <w:ind w:left="5430" w:hanging="360"/>
      </w:pPr>
    </w:lvl>
    <w:lvl w:ilvl="8" w:tplc="040E001B">
      <w:start w:val="1"/>
      <w:numFmt w:val="lowerRoman"/>
      <w:lvlText w:val="%9."/>
      <w:lvlJc w:val="right"/>
      <w:pPr>
        <w:tabs>
          <w:tab w:val="num" w:pos="6150"/>
        </w:tabs>
        <w:ind w:left="6150" w:hanging="180"/>
      </w:pPr>
    </w:lvl>
  </w:abstractNum>
  <w:abstractNum w:abstractNumId="8">
    <w:nsid w:val="2FA6387C"/>
    <w:multiLevelType w:val="multilevel"/>
    <w:tmpl w:val="DC66C6C6"/>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1.%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13F695A"/>
    <w:multiLevelType w:val="multilevel"/>
    <w:tmpl w:val="E08CD98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i w:val="0"/>
        <w:iCs w:val="0"/>
      </w:rPr>
    </w:lvl>
    <w:lvl w:ilvl="2">
      <w:start w:val="1"/>
      <w:numFmt w:val="decimal"/>
      <w:lvlText w:val="%1.%2.%3."/>
      <w:lvlJc w:val="left"/>
      <w:pPr>
        <w:tabs>
          <w:tab w:val="num" w:pos="1440"/>
        </w:tabs>
        <w:ind w:left="1224"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9DB1592"/>
    <w:multiLevelType w:val="multilevel"/>
    <w:tmpl w:val="E8CC7DF6"/>
    <w:lvl w:ilvl="0">
      <w:start w:val="1"/>
      <w:numFmt w:val="decimal"/>
      <w:lvlText w:val="%1."/>
      <w:lvlJc w:val="left"/>
      <w:pPr>
        <w:ind w:left="108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2A53AAA"/>
    <w:multiLevelType w:val="multilevel"/>
    <w:tmpl w:val="7A18846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925"/>
        </w:tabs>
        <w:ind w:left="925" w:hanging="540"/>
      </w:pPr>
      <w:rPr>
        <w:rFonts w:hint="default"/>
        <w:b/>
        <w:bCs/>
      </w:rPr>
    </w:lvl>
    <w:lvl w:ilvl="2">
      <w:start w:val="2"/>
      <w:numFmt w:val="decimal"/>
      <w:lvlText w:val="%1.%2.%3."/>
      <w:lvlJc w:val="left"/>
      <w:pPr>
        <w:tabs>
          <w:tab w:val="num" w:pos="1490"/>
        </w:tabs>
        <w:ind w:left="1490" w:hanging="720"/>
      </w:pPr>
      <w:rPr>
        <w:rFonts w:hint="default"/>
        <w:i w:val="0"/>
        <w:iCs w:val="0"/>
      </w:rPr>
    </w:lvl>
    <w:lvl w:ilvl="3">
      <w:start w:val="1"/>
      <w:numFmt w:val="decimal"/>
      <w:lvlText w:val="%1.%2.%3.%4."/>
      <w:lvlJc w:val="left"/>
      <w:pPr>
        <w:tabs>
          <w:tab w:val="num" w:pos="1875"/>
        </w:tabs>
        <w:ind w:left="1875" w:hanging="720"/>
      </w:pPr>
      <w:rPr>
        <w:rFonts w:hint="default"/>
      </w:rPr>
    </w:lvl>
    <w:lvl w:ilvl="4">
      <w:start w:val="1"/>
      <w:numFmt w:val="decimal"/>
      <w:lvlText w:val="%1.%2.%3.%4.%5."/>
      <w:lvlJc w:val="left"/>
      <w:pPr>
        <w:tabs>
          <w:tab w:val="num" w:pos="2620"/>
        </w:tabs>
        <w:ind w:left="2620" w:hanging="1080"/>
      </w:pPr>
      <w:rPr>
        <w:rFonts w:hint="default"/>
      </w:rPr>
    </w:lvl>
    <w:lvl w:ilvl="5">
      <w:start w:val="1"/>
      <w:numFmt w:val="decimal"/>
      <w:lvlText w:val="%1.%2.%3.%4.%5.%6."/>
      <w:lvlJc w:val="left"/>
      <w:pPr>
        <w:tabs>
          <w:tab w:val="num" w:pos="3005"/>
        </w:tabs>
        <w:ind w:left="3005" w:hanging="1080"/>
      </w:pPr>
      <w:rPr>
        <w:rFonts w:hint="default"/>
      </w:rPr>
    </w:lvl>
    <w:lvl w:ilvl="6">
      <w:start w:val="1"/>
      <w:numFmt w:val="decimal"/>
      <w:lvlText w:val="%1.%2.%3.%4.%5.%6.%7."/>
      <w:lvlJc w:val="left"/>
      <w:pPr>
        <w:tabs>
          <w:tab w:val="num" w:pos="3750"/>
        </w:tabs>
        <w:ind w:left="3750" w:hanging="1440"/>
      </w:pPr>
      <w:rPr>
        <w:rFonts w:hint="default"/>
      </w:rPr>
    </w:lvl>
    <w:lvl w:ilvl="7">
      <w:start w:val="1"/>
      <w:numFmt w:val="decimal"/>
      <w:lvlText w:val="%1.%2.%3.%4.%5.%6.%7.%8."/>
      <w:lvlJc w:val="left"/>
      <w:pPr>
        <w:tabs>
          <w:tab w:val="num" w:pos="4135"/>
        </w:tabs>
        <w:ind w:left="4135" w:hanging="1440"/>
      </w:pPr>
      <w:rPr>
        <w:rFonts w:hint="default"/>
      </w:rPr>
    </w:lvl>
    <w:lvl w:ilvl="8">
      <w:start w:val="1"/>
      <w:numFmt w:val="decimal"/>
      <w:lvlText w:val="%1.%2.%3.%4.%5.%6.%7.%8.%9."/>
      <w:lvlJc w:val="left"/>
      <w:pPr>
        <w:tabs>
          <w:tab w:val="num" w:pos="4880"/>
        </w:tabs>
        <w:ind w:left="4880" w:hanging="1800"/>
      </w:pPr>
      <w:rPr>
        <w:rFonts w:hint="default"/>
      </w:rPr>
    </w:lvl>
  </w:abstractNum>
  <w:abstractNum w:abstractNumId="12">
    <w:nsid w:val="5DF71B9F"/>
    <w:multiLevelType w:val="multilevel"/>
    <w:tmpl w:val="CCDEDD80"/>
    <w:lvl w:ilvl="0">
      <w:start w:val="4"/>
      <w:numFmt w:val="decimal"/>
      <w:lvlText w:val="%1."/>
      <w:lvlJc w:val="left"/>
      <w:pPr>
        <w:tabs>
          <w:tab w:val="num" w:pos="357"/>
        </w:tabs>
        <w:ind w:left="357" w:hanging="357"/>
      </w:pPr>
      <w:rPr>
        <w:rFonts w:hint="default"/>
        <w:b/>
        <w:bCs/>
      </w:rPr>
    </w:lvl>
    <w:lvl w:ilvl="1">
      <w:start w:val="1"/>
      <w:numFmt w:val="decimal"/>
      <w:lvlRestart w:val="0"/>
      <w:lvlText w:val="3.%2."/>
      <w:lvlJc w:val="left"/>
      <w:pPr>
        <w:tabs>
          <w:tab w:val="num" w:pos="794"/>
        </w:tabs>
        <w:ind w:left="794" w:hanging="437"/>
      </w:pPr>
      <w:rPr>
        <w:rFonts w:hint="default"/>
        <w:b/>
        <w:bCs/>
        <w:i w:val="0"/>
        <w:iCs w:val="0"/>
      </w:rPr>
    </w:lvl>
    <w:lvl w:ilvl="2">
      <w:start w:val="1"/>
      <w:numFmt w:val="decimal"/>
      <w:lvlRestart w:val="0"/>
      <w:lvlText w:val="3.3.%3."/>
      <w:lvlJc w:val="left"/>
      <w:pPr>
        <w:tabs>
          <w:tab w:val="num" w:pos="1440"/>
        </w:tabs>
        <w:ind w:left="1225" w:hanging="505"/>
      </w:pPr>
      <w:rPr>
        <w:rFonts w:hint="default"/>
        <w:b/>
        <w:bCs/>
        <w:i w:val="0"/>
        <w:iCs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cs="Courier New" w:hint="default"/>
      </w:rPr>
    </w:lvl>
    <w:lvl w:ilvl="2" w:tplc="040E0005">
      <w:start w:val="1"/>
      <w:numFmt w:val="bullet"/>
      <w:lvlText w:val=""/>
      <w:lvlJc w:val="left"/>
      <w:pPr>
        <w:tabs>
          <w:tab w:val="num" w:pos="2715"/>
        </w:tabs>
        <w:ind w:left="2715" w:hanging="360"/>
      </w:pPr>
      <w:rPr>
        <w:rFonts w:ascii="Wingdings" w:hAnsi="Wingdings" w:cs="Wingdings" w:hint="default"/>
      </w:rPr>
    </w:lvl>
    <w:lvl w:ilvl="3" w:tplc="040E0001">
      <w:start w:val="1"/>
      <w:numFmt w:val="bullet"/>
      <w:lvlText w:val=""/>
      <w:lvlJc w:val="left"/>
      <w:pPr>
        <w:tabs>
          <w:tab w:val="num" w:pos="3435"/>
        </w:tabs>
        <w:ind w:left="3435" w:hanging="360"/>
      </w:pPr>
      <w:rPr>
        <w:rFonts w:ascii="Symbol" w:hAnsi="Symbol" w:cs="Symbol" w:hint="default"/>
      </w:rPr>
    </w:lvl>
    <w:lvl w:ilvl="4" w:tplc="040E0003">
      <w:start w:val="1"/>
      <w:numFmt w:val="bullet"/>
      <w:lvlText w:val="o"/>
      <w:lvlJc w:val="left"/>
      <w:pPr>
        <w:tabs>
          <w:tab w:val="num" w:pos="4155"/>
        </w:tabs>
        <w:ind w:left="4155" w:hanging="360"/>
      </w:pPr>
      <w:rPr>
        <w:rFonts w:ascii="Courier New" w:hAnsi="Courier New" w:cs="Courier New" w:hint="default"/>
      </w:rPr>
    </w:lvl>
    <w:lvl w:ilvl="5" w:tplc="040E0005">
      <w:start w:val="1"/>
      <w:numFmt w:val="bullet"/>
      <w:lvlText w:val=""/>
      <w:lvlJc w:val="left"/>
      <w:pPr>
        <w:tabs>
          <w:tab w:val="num" w:pos="4875"/>
        </w:tabs>
        <w:ind w:left="4875" w:hanging="360"/>
      </w:pPr>
      <w:rPr>
        <w:rFonts w:ascii="Wingdings" w:hAnsi="Wingdings" w:cs="Wingdings" w:hint="default"/>
      </w:rPr>
    </w:lvl>
    <w:lvl w:ilvl="6" w:tplc="040E0001">
      <w:start w:val="1"/>
      <w:numFmt w:val="bullet"/>
      <w:lvlText w:val=""/>
      <w:lvlJc w:val="left"/>
      <w:pPr>
        <w:tabs>
          <w:tab w:val="num" w:pos="5595"/>
        </w:tabs>
        <w:ind w:left="5595" w:hanging="360"/>
      </w:pPr>
      <w:rPr>
        <w:rFonts w:ascii="Symbol" w:hAnsi="Symbol" w:cs="Symbol" w:hint="default"/>
      </w:rPr>
    </w:lvl>
    <w:lvl w:ilvl="7" w:tplc="040E0003">
      <w:start w:val="1"/>
      <w:numFmt w:val="bullet"/>
      <w:lvlText w:val="o"/>
      <w:lvlJc w:val="left"/>
      <w:pPr>
        <w:tabs>
          <w:tab w:val="num" w:pos="6315"/>
        </w:tabs>
        <w:ind w:left="6315" w:hanging="360"/>
      </w:pPr>
      <w:rPr>
        <w:rFonts w:ascii="Courier New" w:hAnsi="Courier New" w:cs="Courier New" w:hint="default"/>
      </w:rPr>
    </w:lvl>
    <w:lvl w:ilvl="8" w:tplc="040E0005">
      <w:start w:val="1"/>
      <w:numFmt w:val="bullet"/>
      <w:lvlText w:val=""/>
      <w:lvlJc w:val="left"/>
      <w:pPr>
        <w:tabs>
          <w:tab w:val="num" w:pos="7035"/>
        </w:tabs>
        <w:ind w:left="7035" w:hanging="360"/>
      </w:pPr>
      <w:rPr>
        <w:rFonts w:ascii="Wingdings" w:hAnsi="Wingdings" w:cs="Wingdings" w:hint="default"/>
      </w:rPr>
    </w:lvl>
  </w:abstractNum>
  <w:abstractNum w:abstractNumId="14">
    <w:nsid w:val="6B987B87"/>
    <w:multiLevelType w:val="multilevel"/>
    <w:tmpl w:val="DBD296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bCs/>
        <w:i w:val="0"/>
        <w:iCs w:val="0"/>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cs="Wingdings" w:hint="default"/>
      </w:rPr>
    </w:lvl>
    <w:lvl w:ilvl="3" w:tplc="040E0001">
      <w:start w:val="1"/>
      <w:numFmt w:val="bullet"/>
      <w:lvlText w:val=""/>
      <w:lvlJc w:val="left"/>
      <w:pPr>
        <w:ind w:left="3229" w:hanging="360"/>
      </w:pPr>
      <w:rPr>
        <w:rFonts w:ascii="Symbol" w:hAnsi="Symbol" w:cs="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cs="Wingdings" w:hint="default"/>
      </w:rPr>
    </w:lvl>
    <w:lvl w:ilvl="6" w:tplc="040E0001">
      <w:start w:val="1"/>
      <w:numFmt w:val="bullet"/>
      <w:lvlText w:val=""/>
      <w:lvlJc w:val="left"/>
      <w:pPr>
        <w:ind w:left="5389" w:hanging="360"/>
      </w:pPr>
      <w:rPr>
        <w:rFonts w:ascii="Symbol" w:hAnsi="Symbol" w:cs="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cs="Wingdings" w:hint="default"/>
      </w:rPr>
    </w:lvl>
  </w:abstractNum>
  <w:abstractNum w:abstractNumId="16">
    <w:nsid w:val="747165BC"/>
    <w:multiLevelType w:val="multilevel"/>
    <w:tmpl w:val="6C2650D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color w:val="auto"/>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74C86EBA"/>
    <w:multiLevelType w:val="multilevel"/>
    <w:tmpl w:val="3C3ACF6A"/>
    <w:lvl w:ilvl="0">
      <w:start w:val="2"/>
      <w:numFmt w:val="none"/>
      <w:lvlText w:val="4."/>
      <w:lvlJc w:val="left"/>
      <w:pPr>
        <w:tabs>
          <w:tab w:val="num" w:pos="360"/>
        </w:tabs>
        <w:ind w:left="360" w:hanging="360"/>
      </w:pPr>
      <w:rPr>
        <w:rFonts w:hint="default"/>
        <w:b/>
        <w:bCs/>
        <w:i w:val="0"/>
        <w:iCs w:val="0"/>
        <w:color w:val="000000"/>
      </w:rPr>
    </w:lvl>
    <w:lvl w:ilvl="1">
      <w:start w:val="1"/>
      <w:numFmt w:val="decimal"/>
      <w:suff w:val="space"/>
      <w:lvlText w:val="4.%2."/>
      <w:lvlJc w:val="left"/>
      <w:pPr>
        <w:ind w:left="792" w:hanging="432"/>
      </w:pPr>
      <w:rPr>
        <w:rFonts w:hint="default"/>
        <w:b/>
        <w:bCs/>
        <w:i w:val="0"/>
        <w:iCs w:val="0"/>
        <w:color w:val="auto"/>
      </w:rPr>
    </w:lvl>
    <w:lvl w:ilvl="2">
      <w:start w:val="2"/>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9156FD3"/>
    <w:multiLevelType w:val="multilevel"/>
    <w:tmpl w:val="914EFA96"/>
    <w:numStyleLink w:val="Stlus2"/>
  </w:abstractNum>
  <w:abstractNum w:abstractNumId="19">
    <w:nsid w:val="7C214E45"/>
    <w:multiLevelType w:val="multilevel"/>
    <w:tmpl w:val="E4A89C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hint="default"/>
      </w:rPr>
    </w:lvl>
    <w:lvl w:ilvl="2">
      <w:start w:val="1"/>
      <w:numFmt w:val="decimal"/>
      <w:lvlText w:val="%1.%2.%3."/>
      <w:lvlJc w:val="left"/>
      <w:pPr>
        <w:tabs>
          <w:tab w:val="num" w:pos="1812"/>
        </w:tabs>
        <w:ind w:left="1812" w:hanging="720"/>
      </w:pPr>
      <w:rPr>
        <w:rFonts w:hint="default"/>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num w:numId="1">
    <w:abstractNumId w:val="13"/>
  </w:num>
  <w:num w:numId="2">
    <w:abstractNumId w:val="19"/>
  </w:num>
  <w:num w:numId="3">
    <w:abstractNumId w:val="9"/>
  </w:num>
  <w:num w:numId="4">
    <w:abstractNumId w:val="7"/>
  </w:num>
  <w:num w:numId="5">
    <w:abstractNumId w:val="0"/>
  </w:num>
  <w:num w:numId="6">
    <w:abstractNumId w:val="10"/>
  </w:num>
  <w:num w:numId="7">
    <w:abstractNumId w:val="16"/>
  </w:num>
  <w:num w:numId="8">
    <w:abstractNumId w:val="3"/>
  </w:num>
  <w:num w:numId="9">
    <w:abstractNumId w:val="1"/>
  </w:num>
  <w:num w:numId="10">
    <w:abstractNumId w:val="12"/>
  </w:num>
  <w:num w:numId="11">
    <w:abstractNumId w:val="4"/>
  </w:num>
  <w:num w:numId="12">
    <w:abstractNumId w:val="8"/>
  </w:num>
  <w:num w:numId="13">
    <w:abstractNumId w:val="15"/>
  </w:num>
  <w:num w:numId="14">
    <w:abstractNumId w:val="2"/>
  </w:num>
  <w:num w:numId="15">
    <w:abstractNumId w:val="17"/>
  </w:num>
  <w:num w:numId="16">
    <w:abstractNumId w:val="6"/>
  </w:num>
  <w:num w:numId="17">
    <w:abstractNumId w:val="1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1%2.%3.%4."/>
        <w:lvlJc w:val="left"/>
        <w:pPr>
          <w:tabs>
            <w:tab w:val="num" w:pos="1490"/>
          </w:tabs>
          <w:ind w:left="1418" w:hanging="648"/>
        </w:pPr>
        <w:rPr>
          <w:rFonts w:hint="default"/>
          <w:i w:val="0"/>
          <w:iCs w:val="0"/>
        </w:rPr>
      </w:lvl>
    </w:lvlOverride>
  </w:num>
  <w:num w:numId="18">
    <w:abstractNumId w:val="5"/>
  </w:num>
  <w:num w:numId="19">
    <w:abstractNumId w:val="1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8C3"/>
    <w:rsid w:val="000125D1"/>
    <w:rsid w:val="00014447"/>
    <w:rsid w:val="000168F1"/>
    <w:rsid w:val="00017C63"/>
    <w:rsid w:val="00030AE0"/>
    <w:rsid w:val="00031FAD"/>
    <w:rsid w:val="00033FB3"/>
    <w:rsid w:val="00036091"/>
    <w:rsid w:val="000403F8"/>
    <w:rsid w:val="00040430"/>
    <w:rsid w:val="00045F60"/>
    <w:rsid w:val="0004622D"/>
    <w:rsid w:val="0004694D"/>
    <w:rsid w:val="00051ECE"/>
    <w:rsid w:val="00052C8D"/>
    <w:rsid w:val="00054CAF"/>
    <w:rsid w:val="00056E7E"/>
    <w:rsid w:val="00062642"/>
    <w:rsid w:val="0006357D"/>
    <w:rsid w:val="0006464E"/>
    <w:rsid w:val="00065463"/>
    <w:rsid w:val="00072389"/>
    <w:rsid w:val="000729C7"/>
    <w:rsid w:val="000768BE"/>
    <w:rsid w:val="00083943"/>
    <w:rsid w:val="00094D2C"/>
    <w:rsid w:val="00096C56"/>
    <w:rsid w:val="000A1817"/>
    <w:rsid w:val="000A75AA"/>
    <w:rsid w:val="000B1572"/>
    <w:rsid w:val="000B1B3D"/>
    <w:rsid w:val="000B1E88"/>
    <w:rsid w:val="000B3038"/>
    <w:rsid w:val="000B6651"/>
    <w:rsid w:val="000B674C"/>
    <w:rsid w:val="000C0281"/>
    <w:rsid w:val="000D6510"/>
    <w:rsid w:val="000D65BB"/>
    <w:rsid w:val="000D70BA"/>
    <w:rsid w:val="000D75AE"/>
    <w:rsid w:val="000E120B"/>
    <w:rsid w:val="000E477F"/>
    <w:rsid w:val="000F1363"/>
    <w:rsid w:val="000F7EA5"/>
    <w:rsid w:val="0010170A"/>
    <w:rsid w:val="0010660C"/>
    <w:rsid w:val="00123C41"/>
    <w:rsid w:val="00131A05"/>
    <w:rsid w:val="00134936"/>
    <w:rsid w:val="00137A02"/>
    <w:rsid w:val="00143A98"/>
    <w:rsid w:val="00156F2E"/>
    <w:rsid w:val="00157908"/>
    <w:rsid w:val="001619DE"/>
    <w:rsid w:val="00165ACB"/>
    <w:rsid w:val="0017355C"/>
    <w:rsid w:val="00175BEA"/>
    <w:rsid w:val="00176AB7"/>
    <w:rsid w:val="00182B03"/>
    <w:rsid w:val="001834C4"/>
    <w:rsid w:val="00184BCC"/>
    <w:rsid w:val="001860FC"/>
    <w:rsid w:val="00191009"/>
    <w:rsid w:val="00193DC8"/>
    <w:rsid w:val="00195299"/>
    <w:rsid w:val="00197EB4"/>
    <w:rsid w:val="001A6925"/>
    <w:rsid w:val="001B2CAD"/>
    <w:rsid w:val="001B3D1D"/>
    <w:rsid w:val="001C5D17"/>
    <w:rsid w:val="001D22F5"/>
    <w:rsid w:val="001D4117"/>
    <w:rsid w:val="001D48FA"/>
    <w:rsid w:val="001D574D"/>
    <w:rsid w:val="001D5F9A"/>
    <w:rsid w:val="001E3CFD"/>
    <w:rsid w:val="001E4418"/>
    <w:rsid w:val="001F0AFD"/>
    <w:rsid w:val="001F0E07"/>
    <w:rsid w:val="001F74EF"/>
    <w:rsid w:val="0021191E"/>
    <w:rsid w:val="0021193D"/>
    <w:rsid w:val="00211C94"/>
    <w:rsid w:val="002120BE"/>
    <w:rsid w:val="002135D8"/>
    <w:rsid w:val="00217C05"/>
    <w:rsid w:val="00230798"/>
    <w:rsid w:val="002320C6"/>
    <w:rsid w:val="0025173A"/>
    <w:rsid w:val="00255AD3"/>
    <w:rsid w:val="00256BCD"/>
    <w:rsid w:val="00272443"/>
    <w:rsid w:val="00272DC1"/>
    <w:rsid w:val="0028078A"/>
    <w:rsid w:val="00280858"/>
    <w:rsid w:val="00296446"/>
    <w:rsid w:val="002971CF"/>
    <w:rsid w:val="00297217"/>
    <w:rsid w:val="00297A1F"/>
    <w:rsid w:val="002A64AE"/>
    <w:rsid w:val="002A7C0F"/>
    <w:rsid w:val="002B2499"/>
    <w:rsid w:val="002B2579"/>
    <w:rsid w:val="002C1F1F"/>
    <w:rsid w:val="002C43E1"/>
    <w:rsid w:val="002C50C2"/>
    <w:rsid w:val="002D3E9D"/>
    <w:rsid w:val="002D4176"/>
    <w:rsid w:val="002E4E36"/>
    <w:rsid w:val="002E71B8"/>
    <w:rsid w:val="002E75EC"/>
    <w:rsid w:val="002F3E1C"/>
    <w:rsid w:val="00304387"/>
    <w:rsid w:val="00304935"/>
    <w:rsid w:val="00305794"/>
    <w:rsid w:val="00313BBD"/>
    <w:rsid w:val="003145D2"/>
    <w:rsid w:val="003150D6"/>
    <w:rsid w:val="00317302"/>
    <w:rsid w:val="003225C9"/>
    <w:rsid w:val="003232B9"/>
    <w:rsid w:val="00325741"/>
    <w:rsid w:val="00325781"/>
    <w:rsid w:val="0034095D"/>
    <w:rsid w:val="0034097C"/>
    <w:rsid w:val="00345650"/>
    <w:rsid w:val="003612A3"/>
    <w:rsid w:val="0036187D"/>
    <w:rsid w:val="00363052"/>
    <w:rsid w:val="00363F8E"/>
    <w:rsid w:val="003645EA"/>
    <w:rsid w:val="00364982"/>
    <w:rsid w:val="0037205C"/>
    <w:rsid w:val="00376663"/>
    <w:rsid w:val="00376DA6"/>
    <w:rsid w:val="003771E7"/>
    <w:rsid w:val="00385149"/>
    <w:rsid w:val="003868BF"/>
    <w:rsid w:val="003915F1"/>
    <w:rsid w:val="00391E5C"/>
    <w:rsid w:val="003A1AAF"/>
    <w:rsid w:val="003A5D8F"/>
    <w:rsid w:val="003A6EE7"/>
    <w:rsid w:val="003B296B"/>
    <w:rsid w:val="003B7AE9"/>
    <w:rsid w:val="003C1756"/>
    <w:rsid w:val="003C59F1"/>
    <w:rsid w:val="003D08A4"/>
    <w:rsid w:val="003D167A"/>
    <w:rsid w:val="003D3919"/>
    <w:rsid w:val="003E0C64"/>
    <w:rsid w:val="003E445A"/>
    <w:rsid w:val="003F3067"/>
    <w:rsid w:val="003F3E6E"/>
    <w:rsid w:val="003F6BC6"/>
    <w:rsid w:val="004036EA"/>
    <w:rsid w:val="00407EE8"/>
    <w:rsid w:val="00410139"/>
    <w:rsid w:val="00411C61"/>
    <w:rsid w:val="00412D05"/>
    <w:rsid w:val="0041412F"/>
    <w:rsid w:val="004153BF"/>
    <w:rsid w:val="00424E04"/>
    <w:rsid w:val="00433D83"/>
    <w:rsid w:val="00441C43"/>
    <w:rsid w:val="004432D2"/>
    <w:rsid w:val="004435EB"/>
    <w:rsid w:val="00444535"/>
    <w:rsid w:val="0044733B"/>
    <w:rsid w:val="0045044E"/>
    <w:rsid w:val="004515D9"/>
    <w:rsid w:val="00452B42"/>
    <w:rsid w:val="00453B9A"/>
    <w:rsid w:val="00454D2A"/>
    <w:rsid w:val="00455454"/>
    <w:rsid w:val="00465ADD"/>
    <w:rsid w:val="004714AE"/>
    <w:rsid w:val="00472527"/>
    <w:rsid w:val="00475B6E"/>
    <w:rsid w:val="00481C53"/>
    <w:rsid w:val="004842CC"/>
    <w:rsid w:val="00493F86"/>
    <w:rsid w:val="00494883"/>
    <w:rsid w:val="00497528"/>
    <w:rsid w:val="004A0695"/>
    <w:rsid w:val="004A276D"/>
    <w:rsid w:val="004A3332"/>
    <w:rsid w:val="004B1001"/>
    <w:rsid w:val="004B191F"/>
    <w:rsid w:val="004B5782"/>
    <w:rsid w:val="004B72BF"/>
    <w:rsid w:val="004C16F4"/>
    <w:rsid w:val="004C488C"/>
    <w:rsid w:val="004C6688"/>
    <w:rsid w:val="004C699F"/>
    <w:rsid w:val="004D4845"/>
    <w:rsid w:val="004D53B7"/>
    <w:rsid w:val="004D5DC0"/>
    <w:rsid w:val="004D6AC3"/>
    <w:rsid w:val="004E0963"/>
    <w:rsid w:val="004F3A30"/>
    <w:rsid w:val="00503CAD"/>
    <w:rsid w:val="00505B0A"/>
    <w:rsid w:val="0051107C"/>
    <w:rsid w:val="00512028"/>
    <w:rsid w:val="00512C80"/>
    <w:rsid w:val="00514F7F"/>
    <w:rsid w:val="00516DE4"/>
    <w:rsid w:val="00526E91"/>
    <w:rsid w:val="00540CA6"/>
    <w:rsid w:val="00542D4F"/>
    <w:rsid w:val="005448ED"/>
    <w:rsid w:val="0054581C"/>
    <w:rsid w:val="005501DE"/>
    <w:rsid w:val="00553CCE"/>
    <w:rsid w:val="005605F8"/>
    <w:rsid w:val="00563CAE"/>
    <w:rsid w:val="00567ADB"/>
    <w:rsid w:val="00571BD6"/>
    <w:rsid w:val="00575E4D"/>
    <w:rsid w:val="00577FC4"/>
    <w:rsid w:val="005804B4"/>
    <w:rsid w:val="00583213"/>
    <w:rsid w:val="00583F85"/>
    <w:rsid w:val="005912B1"/>
    <w:rsid w:val="005A5019"/>
    <w:rsid w:val="005B3555"/>
    <w:rsid w:val="005B3BCF"/>
    <w:rsid w:val="005B5462"/>
    <w:rsid w:val="005B79A6"/>
    <w:rsid w:val="005C016F"/>
    <w:rsid w:val="005C175A"/>
    <w:rsid w:val="005C62E8"/>
    <w:rsid w:val="005C68B6"/>
    <w:rsid w:val="005C75D3"/>
    <w:rsid w:val="005D478B"/>
    <w:rsid w:val="005D7D26"/>
    <w:rsid w:val="005E1A14"/>
    <w:rsid w:val="005E3538"/>
    <w:rsid w:val="005F2C79"/>
    <w:rsid w:val="005F38A5"/>
    <w:rsid w:val="006039B3"/>
    <w:rsid w:val="00605573"/>
    <w:rsid w:val="00605E97"/>
    <w:rsid w:val="006109C7"/>
    <w:rsid w:val="0061386E"/>
    <w:rsid w:val="00615D69"/>
    <w:rsid w:val="00620FC1"/>
    <w:rsid w:val="006238E2"/>
    <w:rsid w:val="006335E3"/>
    <w:rsid w:val="006370B7"/>
    <w:rsid w:val="006371A8"/>
    <w:rsid w:val="006418D4"/>
    <w:rsid w:val="006460EC"/>
    <w:rsid w:val="00655889"/>
    <w:rsid w:val="00661120"/>
    <w:rsid w:val="006615EC"/>
    <w:rsid w:val="006619FA"/>
    <w:rsid w:val="00662E5E"/>
    <w:rsid w:val="0066701A"/>
    <w:rsid w:val="00667BFF"/>
    <w:rsid w:val="006714D6"/>
    <w:rsid w:val="006727D5"/>
    <w:rsid w:val="00674955"/>
    <w:rsid w:val="00675CB1"/>
    <w:rsid w:val="00680819"/>
    <w:rsid w:val="0068173C"/>
    <w:rsid w:val="006817F4"/>
    <w:rsid w:val="006858E2"/>
    <w:rsid w:val="00690466"/>
    <w:rsid w:val="00690519"/>
    <w:rsid w:val="0069229D"/>
    <w:rsid w:val="00692BBD"/>
    <w:rsid w:val="006A03CF"/>
    <w:rsid w:val="006A34FC"/>
    <w:rsid w:val="006A457A"/>
    <w:rsid w:val="006A4D80"/>
    <w:rsid w:val="006B1288"/>
    <w:rsid w:val="006B316A"/>
    <w:rsid w:val="006B61B8"/>
    <w:rsid w:val="006B6CE0"/>
    <w:rsid w:val="006B792E"/>
    <w:rsid w:val="006B7DDC"/>
    <w:rsid w:val="006C0B45"/>
    <w:rsid w:val="006C0E7C"/>
    <w:rsid w:val="006C1BEC"/>
    <w:rsid w:val="006C54A6"/>
    <w:rsid w:val="006C7BC1"/>
    <w:rsid w:val="006C7F7D"/>
    <w:rsid w:val="006D1B77"/>
    <w:rsid w:val="006D3FEC"/>
    <w:rsid w:val="006D4A9A"/>
    <w:rsid w:val="006D62C3"/>
    <w:rsid w:val="006D74CB"/>
    <w:rsid w:val="006E2169"/>
    <w:rsid w:val="006E3CA6"/>
    <w:rsid w:val="006E4520"/>
    <w:rsid w:val="006E6449"/>
    <w:rsid w:val="006E6764"/>
    <w:rsid w:val="006E7B5E"/>
    <w:rsid w:val="006F2449"/>
    <w:rsid w:val="006F7366"/>
    <w:rsid w:val="007003F6"/>
    <w:rsid w:val="00705310"/>
    <w:rsid w:val="00706A99"/>
    <w:rsid w:val="00707095"/>
    <w:rsid w:val="00713197"/>
    <w:rsid w:val="00716E8A"/>
    <w:rsid w:val="00721247"/>
    <w:rsid w:val="00727D78"/>
    <w:rsid w:val="0073578F"/>
    <w:rsid w:val="007402D3"/>
    <w:rsid w:val="00741A22"/>
    <w:rsid w:val="00741D4E"/>
    <w:rsid w:val="00750154"/>
    <w:rsid w:val="00750A72"/>
    <w:rsid w:val="0075277E"/>
    <w:rsid w:val="00752B60"/>
    <w:rsid w:val="0075340D"/>
    <w:rsid w:val="00753597"/>
    <w:rsid w:val="007540AA"/>
    <w:rsid w:val="007561C1"/>
    <w:rsid w:val="00761C7F"/>
    <w:rsid w:val="007654AE"/>
    <w:rsid w:val="00770E10"/>
    <w:rsid w:val="00772A64"/>
    <w:rsid w:val="00774C44"/>
    <w:rsid w:val="00775764"/>
    <w:rsid w:val="00775D2B"/>
    <w:rsid w:val="00780BCD"/>
    <w:rsid w:val="00782C62"/>
    <w:rsid w:val="00785AE1"/>
    <w:rsid w:val="00785CDF"/>
    <w:rsid w:val="00795A5D"/>
    <w:rsid w:val="007A2EBE"/>
    <w:rsid w:val="007A3A4F"/>
    <w:rsid w:val="007A3DC3"/>
    <w:rsid w:val="007A7298"/>
    <w:rsid w:val="007B0D75"/>
    <w:rsid w:val="007B50D1"/>
    <w:rsid w:val="007B6EA2"/>
    <w:rsid w:val="007C1649"/>
    <w:rsid w:val="007C3861"/>
    <w:rsid w:val="007C39E1"/>
    <w:rsid w:val="007C5248"/>
    <w:rsid w:val="007C6571"/>
    <w:rsid w:val="007D06D1"/>
    <w:rsid w:val="007D7C33"/>
    <w:rsid w:val="007E4FF0"/>
    <w:rsid w:val="007E67B4"/>
    <w:rsid w:val="007F12BC"/>
    <w:rsid w:val="007F31AB"/>
    <w:rsid w:val="00800B7B"/>
    <w:rsid w:val="00800C6D"/>
    <w:rsid w:val="00801505"/>
    <w:rsid w:val="00804DEB"/>
    <w:rsid w:val="00806351"/>
    <w:rsid w:val="00806B77"/>
    <w:rsid w:val="00810765"/>
    <w:rsid w:val="00814C6D"/>
    <w:rsid w:val="00821932"/>
    <w:rsid w:val="00826B78"/>
    <w:rsid w:val="008272A7"/>
    <w:rsid w:val="008353D9"/>
    <w:rsid w:val="0084060E"/>
    <w:rsid w:val="00843FA0"/>
    <w:rsid w:val="00847E4E"/>
    <w:rsid w:val="00852265"/>
    <w:rsid w:val="0085508A"/>
    <w:rsid w:val="00856272"/>
    <w:rsid w:val="008671C2"/>
    <w:rsid w:val="008719E1"/>
    <w:rsid w:val="00872888"/>
    <w:rsid w:val="00876441"/>
    <w:rsid w:val="008773D5"/>
    <w:rsid w:val="00881251"/>
    <w:rsid w:val="00882B6E"/>
    <w:rsid w:val="00883AE4"/>
    <w:rsid w:val="00884868"/>
    <w:rsid w:val="00892866"/>
    <w:rsid w:val="00894C6C"/>
    <w:rsid w:val="008A28BF"/>
    <w:rsid w:val="008A5AA6"/>
    <w:rsid w:val="008B01F0"/>
    <w:rsid w:val="008B08A4"/>
    <w:rsid w:val="008B3896"/>
    <w:rsid w:val="008B5607"/>
    <w:rsid w:val="008B56E8"/>
    <w:rsid w:val="008B7D14"/>
    <w:rsid w:val="008C62B9"/>
    <w:rsid w:val="008C7CC7"/>
    <w:rsid w:val="008D206C"/>
    <w:rsid w:val="008E7969"/>
    <w:rsid w:val="008F1EEB"/>
    <w:rsid w:val="008F7232"/>
    <w:rsid w:val="008F7DD5"/>
    <w:rsid w:val="00900361"/>
    <w:rsid w:val="009176D1"/>
    <w:rsid w:val="00921F15"/>
    <w:rsid w:val="009234AD"/>
    <w:rsid w:val="00923805"/>
    <w:rsid w:val="00925CFD"/>
    <w:rsid w:val="00930EF7"/>
    <w:rsid w:val="00932E92"/>
    <w:rsid w:val="009338C3"/>
    <w:rsid w:val="0093418F"/>
    <w:rsid w:val="009360A0"/>
    <w:rsid w:val="00937B6B"/>
    <w:rsid w:val="009401F0"/>
    <w:rsid w:val="009403AF"/>
    <w:rsid w:val="00944D7C"/>
    <w:rsid w:val="00944E6A"/>
    <w:rsid w:val="009466B0"/>
    <w:rsid w:val="009574E0"/>
    <w:rsid w:val="00962603"/>
    <w:rsid w:val="00966EB1"/>
    <w:rsid w:val="00967BE7"/>
    <w:rsid w:val="009730CA"/>
    <w:rsid w:val="00974F5B"/>
    <w:rsid w:val="009809B4"/>
    <w:rsid w:val="00982082"/>
    <w:rsid w:val="0099089D"/>
    <w:rsid w:val="00993A21"/>
    <w:rsid w:val="00996A0F"/>
    <w:rsid w:val="009973C2"/>
    <w:rsid w:val="009A014B"/>
    <w:rsid w:val="009A1C69"/>
    <w:rsid w:val="009A4E47"/>
    <w:rsid w:val="009A573D"/>
    <w:rsid w:val="009A66DD"/>
    <w:rsid w:val="009B1A75"/>
    <w:rsid w:val="009B41E4"/>
    <w:rsid w:val="009B5868"/>
    <w:rsid w:val="009C245C"/>
    <w:rsid w:val="009C2953"/>
    <w:rsid w:val="009C53D7"/>
    <w:rsid w:val="009C5CE2"/>
    <w:rsid w:val="009E3351"/>
    <w:rsid w:val="009E34E5"/>
    <w:rsid w:val="009E38C9"/>
    <w:rsid w:val="009E5019"/>
    <w:rsid w:val="009E5D22"/>
    <w:rsid w:val="009E5F77"/>
    <w:rsid w:val="009F1E24"/>
    <w:rsid w:val="009F298C"/>
    <w:rsid w:val="009F3FA0"/>
    <w:rsid w:val="00A00643"/>
    <w:rsid w:val="00A03B48"/>
    <w:rsid w:val="00A05942"/>
    <w:rsid w:val="00A13407"/>
    <w:rsid w:val="00A13F43"/>
    <w:rsid w:val="00A17701"/>
    <w:rsid w:val="00A17A3A"/>
    <w:rsid w:val="00A20451"/>
    <w:rsid w:val="00A23FCE"/>
    <w:rsid w:val="00A2552E"/>
    <w:rsid w:val="00A30B6C"/>
    <w:rsid w:val="00A31EE8"/>
    <w:rsid w:val="00A33000"/>
    <w:rsid w:val="00A40B71"/>
    <w:rsid w:val="00A4190E"/>
    <w:rsid w:val="00A44E6F"/>
    <w:rsid w:val="00A45ACD"/>
    <w:rsid w:val="00A51FE1"/>
    <w:rsid w:val="00A61F0F"/>
    <w:rsid w:val="00A63D41"/>
    <w:rsid w:val="00A63FDB"/>
    <w:rsid w:val="00A65C0B"/>
    <w:rsid w:val="00A70AFD"/>
    <w:rsid w:val="00A74E72"/>
    <w:rsid w:val="00A76A12"/>
    <w:rsid w:val="00A800C6"/>
    <w:rsid w:val="00A8134F"/>
    <w:rsid w:val="00A90491"/>
    <w:rsid w:val="00AA20A4"/>
    <w:rsid w:val="00AA565C"/>
    <w:rsid w:val="00AA5B0C"/>
    <w:rsid w:val="00AB6185"/>
    <w:rsid w:val="00AB7A23"/>
    <w:rsid w:val="00AC3D44"/>
    <w:rsid w:val="00AD061E"/>
    <w:rsid w:val="00AD400A"/>
    <w:rsid w:val="00AE41B9"/>
    <w:rsid w:val="00AF663A"/>
    <w:rsid w:val="00B009BB"/>
    <w:rsid w:val="00B13C63"/>
    <w:rsid w:val="00B14510"/>
    <w:rsid w:val="00B15384"/>
    <w:rsid w:val="00B22A1F"/>
    <w:rsid w:val="00B25047"/>
    <w:rsid w:val="00B27484"/>
    <w:rsid w:val="00B30756"/>
    <w:rsid w:val="00B31CC6"/>
    <w:rsid w:val="00B34EF6"/>
    <w:rsid w:val="00B36C29"/>
    <w:rsid w:val="00B41534"/>
    <w:rsid w:val="00B44F9C"/>
    <w:rsid w:val="00B45EE9"/>
    <w:rsid w:val="00B536D8"/>
    <w:rsid w:val="00B53E13"/>
    <w:rsid w:val="00B54907"/>
    <w:rsid w:val="00B56C3A"/>
    <w:rsid w:val="00B57143"/>
    <w:rsid w:val="00B60AAF"/>
    <w:rsid w:val="00B61F0A"/>
    <w:rsid w:val="00B63991"/>
    <w:rsid w:val="00B63DC0"/>
    <w:rsid w:val="00B66022"/>
    <w:rsid w:val="00B73488"/>
    <w:rsid w:val="00B734DE"/>
    <w:rsid w:val="00B738B9"/>
    <w:rsid w:val="00B8004D"/>
    <w:rsid w:val="00B83842"/>
    <w:rsid w:val="00B87D30"/>
    <w:rsid w:val="00B9150E"/>
    <w:rsid w:val="00B93A37"/>
    <w:rsid w:val="00B95AFD"/>
    <w:rsid w:val="00B96897"/>
    <w:rsid w:val="00BA4309"/>
    <w:rsid w:val="00BA4EF0"/>
    <w:rsid w:val="00BA5867"/>
    <w:rsid w:val="00BB3FD8"/>
    <w:rsid w:val="00BB7599"/>
    <w:rsid w:val="00BC001D"/>
    <w:rsid w:val="00BC0C21"/>
    <w:rsid w:val="00BC5763"/>
    <w:rsid w:val="00BC5771"/>
    <w:rsid w:val="00BC6A81"/>
    <w:rsid w:val="00BC6CB5"/>
    <w:rsid w:val="00BC7B54"/>
    <w:rsid w:val="00BD7802"/>
    <w:rsid w:val="00BD7A7B"/>
    <w:rsid w:val="00BE1334"/>
    <w:rsid w:val="00BE4213"/>
    <w:rsid w:val="00BF27BA"/>
    <w:rsid w:val="00BF50C2"/>
    <w:rsid w:val="00BF5EFB"/>
    <w:rsid w:val="00C00524"/>
    <w:rsid w:val="00C005EC"/>
    <w:rsid w:val="00C00A2B"/>
    <w:rsid w:val="00C02C63"/>
    <w:rsid w:val="00C05233"/>
    <w:rsid w:val="00C062CD"/>
    <w:rsid w:val="00C1233D"/>
    <w:rsid w:val="00C12A9B"/>
    <w:rsid w:val="00C153CD"/>
    <w:rsid w:val="00C20E20"/>
    <w:rsid w:val="00C23772"/>
    <w:rsid w:val="00C27E21"/>
    <w:rsid w:val="00C320EE"/>
    <w:rsid w:val="00C32EC1"/>
    <w:rsid w:val="00C4239A"/>
    <w:rsid w:val="00C44616"/>
    <w:rsid w:val="00C457BE"/>
    <w:rsid w:val="00C47B2A"/>
    <w:rsid w:val="00C47E70"/>
    <w:rsid w:val="00C508F2"/>
    <w:rsid w:val="00C5219C"/>
    <w:rsid w:val="00C56E98"/>
    <w:rsid w:val="00C61FC4"/>
    <w:rsid w:val="00C637BA"/>
    <w:rsid w:val="00C64DE7"/>
    <w:rsid w:val="00C659E0"/>
    <w:rsid w:val="00C6795C"/>
    <w:rsid w:val="00C70E78"/>
    <w:rsid w:val="00C71994"/>
    <w:rsid w:val="00C8425F"/>
    <w:rsid w:val="00C86E27"/>
    <w:rsid w:val="00C873AA"/>
    <w:rsid w:val="00C95372"/>
    <w:rsid w:val="00CA11CD"/>
    <w:rsid w:val="00CB2047"/>
    <w:rsid w:val="00CB4DFA"/>
    <w:rsid w:val="00CB7945"/>
    <w:rsid w:val="00CB7E45"/>
    <w:rsid w:val="00CC160B"/>
    <w:rsid w:val="00CC2D23"/>
    <w:rsid w:val="00CC3544"/>
    <w:rsid w:val="00CD0262"/>
    <w:rsid w:val="00CD1401"/>
    <w:rsid w:val="00CE203C"/>
    <w:rsid w:val="00CE3738"/>
    <w:rsid w:val="00CE4C33"/>
    <w:rsid w:val="00CE55BB"/>
    <w:rsid w:val="00CE57C1"/>
    <w:rsid w:val="00CE5B5E"/>
    <w:rsid w:val="00CE642A"/>
    <w:rsid w:val="00CF6ED8"/>
    <w:rsid w:val="00D0746D"/>
    <w:rsid w:val="00D07940"/>
    <w:rsid w:val="00D10338"/>
    <w:rsid w:val="00D10E7F"/>
    <w:rsid w:val="00D11A36"/>
    <w:rsid w:val="00D11B92"/>
    <w:rsid w:val="00D12C68"/>
    <w:rsid w:val="00D20631"/>
    <w:rsid w:val="00D25D1B"/>
    <w:rsid w:val="00D3134E"/>
    <w:rsid w:val="00D330C6"/>
    <w:rsid w:val="00D34183"/>
    <w:rsid w:val="00D36C67"/>
    <w:rsid w:val="00D544D0"/>
    <w:rsid w:val="00D63EF6"/>
    <w:rsid w:val="00D66628"/>
    <w:rsid w:val="00D70EEC"/>
    <w:rsid w:val="00D7317A"/>
    <w:rsid w:val="00D737EC"/>
    <w:rsid w:val="00D75BBE"/>
    <w:rsid w:val="00D75FD6"/>
    <w:rsid w:val="00D918BA"/>
    <w:rsid w:val="00D92695"/>
    <w:rsid w:val="00D93E88"/>
    <w:rsid w:val="00D97752"/>
    <w:rsid w:val="00DA2839"/>
    <w:rsid w:val="00DA3149"/>
    <w:rsid w:val="00DA413B"/>
    <w:rsid w:val="00DA6F16"/>
    <w:rsid w:val="00DA736D"/>
    <w:rsid w:val="00DB0D3D"/>
    <w:rsid w:val="00DB29DD"/>
    <w:rsid w:val="00DB2CA4"/>
    <w:rsid w:val="00DB4201"/>
    <w:rsid w:val="00DC078E"/>
    <w:rsid w:val="00DC08B2"/>
    <w:rsid w:val="00DC0D36"/>
    <w:rsid w:val="00DC2417"/>
    <w:rsid w:val="00DC4CDA"/>
    <w:rsid w:val="00DC6EE7"/>
    <w:rsid w:val="00DD1255"/>
    <w:rsid w:val="00DD6280"/>
    <w:rsid w:val="00DD6E1A"/>
    <w:rsid w:val="00DD72BF"/>
    <w:rsid w:val="00DE4860"/>
    <w:rsid w:val="00DE7CA1"/>
    <w:rsid w:val="00DF6E87"/>
    <w:rsid w:val="00E03810"/>
    <w:rsid w:val="00E069A9"/>
    <w:rsid w:val="00E10361"/>
    <w:rsid w:val="00E10B45"/>
    <w:rsid w:val="00E160E7"/>
    <w:rsid w:val="00E222B7"/>
    <w:rsid w:val="00E22545"/>
    <w:rsid w:val="00E23157"/>
    <w:rsid w:val="00E31D02"/>
    <w:rsid w:val="00E32C1D"/>
    <w:rsid w:val="00E34313"/>
    <w:rsid w:val="00E416FF"/>
    <w:rsid w:val="00E429BC"/>
    <w:rsid w:val="00E43EE7"/>
    <w:rsid w:val="00E4517A"/>
    <w:rsid w:val="00E531DB"/>
    <w:rsid w:val="00E56B42"/>
    <w:rsid w:val="00E6003A"/>
    <w:rsid w:val="00E602AA"/>
    <w:rsid w:val="00E64EFD"/>
    <w:rsid w:val="00E6666D"/>
    <w:rsid w:val="00E678C4"/>
    <w:rsid w:val="00E714E4"/>
    <w:rsid w:val="00E72787"/>
    <w:rsid w:val="00E8030B"/>
    <w:rsid w:val="00E8030D"/>
    <w:rsid w:val="00E805C6"/>
    <w:rsid w:val="00E84F77"/>
    <w:rsid w:val="00E855A7"/>
    <w:rsid w:val="00E872B4"/>
    <w:rsid w:val="00E94111"/>
    <w:rsid w:val="00E95A65"/>
    <w:rsid w:val="00E962DA"/>
    <w:rsid w:val="00EA0194"/>
    <w:rsid w:val="00EA477B"/>
    <w:rsid w:val="00EA5722"/>
    <w:rsid w:val="00EB43DE"/>
    <w:rsid w:val="00EB5DEE"/>
    <w:rsid w:val="00EB64FC"/>
    <w:rsid w:val="00EB6F51"/>
    <w:rsid w:val="00EB7D10"/>
    <w:rsid w:val="00EC0117"/>
    <w:rsid w:val="00EC2228"/>
    <w:rsid w:val="00EC43B9"/>
    <w:rsid w:val="00EC532D"/>
    <w:rsid w:val="00EC6ACA"/>
    <w:rsid w:val="00ED0EA1"/>
    <w:rsid w:val="00ED288C"/>
    <w:rsid w:val="00ED38FB"/>
    <w:rsid w:val="00EE0349"/>
    <w:rsid w:val="00EE13B3"/>
    <w:rsid w:val="00EE7947"/>
    <w:rsid w:val="00EE7DFB"/>
    <w:rsid w:val="00EF0C64"/>
    <w:rsid w:val="00EF2A0F"/>
    <w:rsid w:val="00EF33DA"/>
    <w:rsid w:val="00EF5E63"/>
    <w:rsid w:val="00F06A8E"/>
    <w:rsid w:val="00F240F4"/>
    <w:rsid w:val="00F26D63"/>
    <w:rsid w:val="00F33E7F"/>
    <w:rsid w:val="00F36BDB"/>
    <w:rsid w:val="00F433DD"/>
    <w:rsid w:val="00F443FF"/>
    <w:rsid w:val="00F44D3F"/>
    <w:rsid w:val="00F44D78"/>
    <w:rsid w:val="00F477CB"/>
    <w:rsid w:val="00F47A2D"/>
    <w:rsid w:val="00F5369F"/>
    <w:rsid w:val="00F6044E"/>
    <w:rsid w:val="00F6129B"/>
    <w:rsid w:val="00F62A2E"/>
    <w:rsid w:val="00F651E8"/>
    <w:rsid w:val="00F66FD2"/>
    <w:rsid w:val="00F7192C"/>
    <w:rsid w:val="00F729B7"/>
    <w:rsid w:val="00F73872"/>
    <w:rsid w:val="00F75E88"/>
    <w:rsid w:val="00F773A1"/>
    <w:rsid w:val="00F85408"/>
    <w:rsid w:val="00F92F5D"/>
    <w:rsid w:val="00F93D78"/>
    <w:rsid w:val="00F94FA3"/>
    <w:rsid w:val="00F95A17"/>
    <w:rsid w:val="00F966D2"/>
    <w:rsid w:val="00FA17C2"/>
    <w:rsid w:val="00FA4DA3"/>
    <w:rsid w:val="00FA4E86"/>
    <w:rsid w:val="00FA590C"/>
    <w:rsid w:val="00FA7133"/>
    <w:rsid w:val="00FB15DB"/>
    <w:rsid w:val="00FB16FA"/>
    <w:rsid w:val="00FB1C79"/>
    <w:rsid w:val="00FB2357"/>
    <w:rsid w:val="00FB23DF"/>
    <w:rsid w:val="00FB54D3"/>
    <w:rsid w:val="00FB6647"/>
    <w:rsid w:val="00FC0433"/>
    <w:rsid w:val="00FC6F91"/>
    <w:rsid w:val="00FD0465"/>
    <w:rsid w:val="00FD13C5"/>
    <w:rsid w:val="00FD2FD0"/>
    <w:rsid w:val="00FE0A19"/>
    <w:rsid w:val="00FE0A3C"/>
    <w:rsid w:val="00FE2313"/>
    <w:rsid w:val="00FE2550"/>
    <w:rsid w:val="00FE5532"/>
    <w:rsid w:val="00FE60EF"/>
    <w:rsid w:val="00FF0EC0"/>
    <w:rsid w:val="00FF1B69"/>
    <w:rsid w:val="00FF2603"/>
    <w:rsid w:val="00FF5159"/>
    <w:rsid w:val="00FF7AB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120BE"/>
    <w:pPr>
      <w:spacing w:after="200" w:line="276" w:lineRule="auto"/>
    </w:pPr>
    <w:rPr>
      <w:rFonts w:eastAsia="Times New Roman" w:cs="Calibri"/>
      <w:lang w:eastAsia="en-US"/>
    </w:rPr>
  </w:style>
  <w:style w:type="paragraph" w:styleId="Heading1">
    <w:name w:val="heading 1"/>
    <w:basedOn w:val="Normal"/>
    <w:link w:val="Heading1Char"/>
    <w:uiPriority w:val="99"/>
    <w:qFormat/>
    <w:rsid w:val="009338C3"/>
    <w:pPr>
      <w:spacing w:before="100" w:beforeAutospacing="1" w:after="100" w:afterAutospacing="1" w:line="240" w:lineRule="auto"/>
      <w:outlineLvl w:val="0"/>
    </w:pPr>
    <w:rPr>
      <w:rFonts w:eastAsia="Calibri" w:cs="Times New Roman"/>
      <w:b/>
      <w:bCs/>
      <w:kern w:val="36"/>
      <w:sz w:val="48"/>
      <w:szCs w:val="48"/>
      <w:lang w:eastAsia="hu-HU"/>
    </w:rPr>
  </w:style>
  <w:style w:type="paragraph" w:styleId="Heading3">
    <w:name w:val="heading 3"/>
    <w:basedOn w:val="Normal"/>
    <w:next w:val="Normal"/>
    <w:link w:val="Heading3Char"/>
    <w:uiPriority w:val="99"/>
    <w:qFormat/>
    <w:locked/>
    <w:rsid w:val="006238E2"/>
    <w:pPr>
      <w:keepNext/>
      <w:spacing w:after="0" w:line="240" w:lineRule="auto"/>
      <w:jc w:val="center"/>
      <w:outlineLvl w:val="2"/>
    </w:pPr>
    <w:rPr>
      <w:rFonts w:ascii="Times New Roman" w:hAnsi="Times New Roman" w:cs="Times New Roman"/>
      <w:b/>
      <w:bCs/>
      <w:sz w:val="24"/>
      <w:szCs w:val="24"/>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38C3"/>
    <w:rPr>
      <w:rFonts w:ascii="Times New Roman" w:hAnsi="Times New Roman" w:cs="Times New Roman"/>
      <w:b/>
      <w:bCs/>
      <w:kern w:val="36"/>
      <w:sz w:val="48"/>
      <w:szCs w:val="48"/>
      <w:lang w:eastAsia="hu-HU"/>
    </w:rPr>
  </w:style>
  <w:style w:type="character" w:customStyle="1" w:styleId="Heading3Char">
    <w:name w:val="Heading 3 Char"/>
    <w:basedOn w:val="DefaultParagraphFont"/>
    <w:link w:val="Heading3"/>
    <w:uiPriority w:val="99"/>
    <w:locked/>
    <w:rsid w:val="006238E2"/>
    <w:rPr>
      <w:rFonts w:ascii="Times New Roman" w:hAnsi="Times New Roman" w:cs="Times New Roman"/>
      <w:b/>
      <w:bCs/>
      <w:sz w:val="24"/>
      <w:szCs w:val="24"/>
    </w:rPr>
  </w:style>
  <w:style w:type="paragraph" w:styleId="FootnoteText">
    <w:name w:val="footnote text"/>
    <w:basedOn w:val="Normal"/>
    <w:link w:val="FootnoteTextChar"/>
    <w:uiPriority w:val="99"/>
    <w:semiHidden/>
    <w:rsid w:val="009338C3"/>
    <w:pPr>
      <w:spacing w:after="0" w:line="240" w:lineRule="auto"/>
    </w:pPr>
    <w:rPr>
      <w:sz w:val="20"/>
      <w:szCs w:val="20"/>
      <w:lang w:eastAsia="hu-HU"/>
    </w:rPr>
  </w:style>
  <w:style w:type="character" w:customStyle="1" w:styleId="FootnoteTextChar">
    <w:name w:val="Footnote Text Char"/>
    <w:basedOn w:val="DefaultParagraphFont"/>
    <w:link w:val="FootnoteText"/>
    <w:uiPriority w:val="99"/>
    <w:semiHidden/>
    <w:locked/>
    <w:rsid w:val="009338C3"/>
    <w:rPr>
      <w:rFonts w:ascii="Calibri" w:hAnsi="Calibri" w:cs="Calibri"/>
      <w:sz w:val="20"/>
      <w:szCs w:val="20"/>
    </w:rPr>
  </w:style>
  <w:style w:type="character" w:styleId="FootnoteReference">
    <w:name w:val="footnote reference"/>
    <w:basedOn w:val="DefaultParagraphFont"/>
    <w:uiPriority w:val="99"/>
    <w:semiHidden/>
    <w:rsid w:val="009338C3"/>
    <w:rPr>
      <w:vertAlign w:val="superscript"/>
    </w:rPr>
  </w:style>
  <w:style w:type="paragraph" w:customStyle="1" w:styleId="Listaszerbekezds1">
    <w:name w:val="Listaszerű bekezdés1"/>
    <w:basedOn w:val="Normal"/>
    <w:uiPriority w:val="99"/>
    <w:rsid w:val="009338C3"/>
    <w:pPr>
      <w:ind w:left="720"/>
    </w:pPr>
  </w:style>
  <w:style w:type="table" w:styleId="TableGrid">
    <w:name w:val="Table Grid"/>
    <w:basedOn w:val="TableNormal"/>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9338C3"/>
    <w:rPr>
      <w:rFonts w:eastAsia="Times New Roman" w:cs="Calibri"/>
      <w:lang w:eastAsia="en-US"/>
    </w:rPr>
  </w:style>
  <w:style w:type="character" w:styleId="CommentReference">
    <w:name w:val="annotation reference"/>
    <w:basedOn w:val="DefaultParagraphFont"/>
    <w:uiPriority w:val="99"/>
    <w:semiHidden/>
    <w:rsid w:val="009338C3"/>
    <w:rPr>
      <w:sz w:val="16"/>
      <w:szCs w:val="16"/>
    </w:rPr>
  </w:style>
  <w:style w:type="paragraph" w:styleId="CommentText">
    <w:name w:val="annotation text"/>
    <w:basedOn w:val="Normal"/>
    <w:link w:val="CommentTextChar"/>
    <w:uiPriority w:val="99"/>
    <w:semiHidden/>
    <w:rsid w:val="009338C3"/>
    <w:pPr>
      <w:spacing w:line="240" w:lineRule="auto"/>
    </w:pPr>
    <w:rPr>
      <w:sz w:val="20"/>
      <w:szCs w:val="20"/>
      <w:lang w:eastAsia="hu-HU"/>
    </w:rPr>
  </w:style>
  <w:style w:type="character" w:customStyle="1" w:styleId="CommentTextChar">
    <w:name w:val="Comment Text Char"/>
    <w:basedOn w:val="DefaultParagraphFont"/>
    <w:link w:val="CommentText"/>
    <w:uiPriority w:val="99"/>
    <w:locked/>
    <w:rsid w:val="009338C3"/>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9338C3"/>
    <w:rPr>
      <w:b/>
      <w:bCs/>
    </w:rPr>
  </w:style>
  <w:style w:type="character" w:customStyle="1" w:styleId="CommentSubjectChar">
    <w:name w:val="Comment Subject Char"/>
    <w:basedOn w:val="CommentTextChar"/>
    <w:link w:val="CommentSubject"/>
    <w:uiPriority w:val="99"/>
    <w:semiHidden/>
    <w:locked/>
    <w:rsid w:val="009338C3"/>
    <w:rPr>
      <w:b/>
      <w:bCs/>
    </w:rPr>
  </w:style>
  <w:style w:type="paragraph" w:styleId="BalloonText">
    <w:name w:val="Balloon Text"/>
    <w:basedOn w:val="Normal"/>
    <w:link w:val="BalloonTextChar"/>
    <w:uiPriority w:val="99"/>
    <w:semiHidden/>
    <w:rsid w:val="009338C3"/>
    <w:pPr>
      <w:spacing w:after="0" w:line="240" w:lineRule="auto"/>
    </w:pPr>
    <w:rPr>
      <w:rFonts w:ascii="Tahoma" w:hAnsi="Tahoma" w:cs="Tahoma"/>
      <w:sz w:val="16"/>
      <w:szCs w:val="16"/>
      <w:lang w:eastAsia="hu-HU"/>
    </w:rPr>
  </w:style>
  <w:style w:type="character" w:customStyle="1" w:styleId="BalloonTextChar">
    <w:name w:val="Balloon Text Char"/>
    <w:basedOn w:val="DefaultParagraphFont"/>
    <w:link w:val="BalloonText"/>
    <w:uiPriority w:val="99"/>
    <w:locked/>
    <w:rsid w:val="009338C3"/>
    <w:rPr>
      <w:rFonts w:ascii="Tahoma" w:hAnsi="Tahoma" w:cs="Tahoma"/>
      <w:sz w:val="16"/>
      <w:szCs w:val="16"/>
    </w:rPr>
  </w:style>
  <w:style w:type="paragraph" w:customStyle="1" w:styleId="Default">
    <w:name w:val="Default"/>
    <w:uiPriority w:val="99"/>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al"/>
    <w:uiPriority w:val="99"/>
    <w:rsid w:val="009338C3"/>
    <w:pPr>
      <w:widowControl w:val="0"/>
      <w:suppressLineNumbers/>
      <w:suppressAutoHyphens/>
      <w:spacing w:after="0" w:line="240" w:lineRule="auto"/>
    </w:pPr>
    <w:rPr>
      <w:rFonts w:ascii="Times New Roman" w:hAnsi="Times New Roman" w:cs="Times New Roman"/>
      <w:kern w:val="1"/>
      <w:sz w:val="24"/>
      <w:szCs w:val="24"/>
      <w:lang w:eastAsia="hi-IN" w:bidi="hi-IN"/>
    </w:rPr>
  </w:style>
  <w:style w:type="table" w:customStyle="1" w:styleId="Rcsostblzat2">
    <w:name w:val="Rácsos táblázat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eastAsia="Times New Roman" w:hAnsi="Times New Roman"/>
      <w:kern w:val="3"/>
      <w:sz w:val="24"/>
      <w:szCs w:val="24"/>
    </w:rPr>
  </w:style>
  <w:style w:type="paragraph" w:styleId="BodyTextIndent">
    <w:name w:val="Body Text Indent"/>
    <w:basedOn w:val="Normal"/>
    <w:link w:val="BodyTextIndentChar"/>
    <w:uiPriority w:val="99"/>
    <w:rsid w:val="009338C3"/>
    <w:pPr>
      <w:spacing w:after="120" w:line="240" w:lineRule="auto"/>
      <w:ind w:left="283"/>
    </w:pPr>
    <w:rPr>
      <w:rFonts w:eastAsia="Calibri" w:cs="Times New Roman"/>
      <w:sz w:val="24"/>
      <w:szCs w:val="24"/>
      <w:lang w:eastAsia="hu-HU"/>
    </w:rPr>
  </w:style>
  <w:style w:type="character" w:customStyle="1" w:styleId="BodyTextIndentChar">
    <w:name w:val="Body Text Indent Char"/>
    <w:basedOn w:val="DefaultParagraphFont"/>
    <w:link w:val="BodyTextIndent"/>
    <w:uiPriority w:val="99"/>
    <w:locked/>
    <w:rsid w:val="009338C3"/>
    <w:rPr>
      <w:rFonts w:ascii="Times New Roman" w:hAnsi="Times New Roman" w:cs="Times New Roman"/>
      <w:sz w:val="24"/>
      <w:szCs w:val="24"/>
      <w:lang w:eastAsia="hu-HU"/>
    </w:rPr>
  </w:style>
  <w:style w:type="paragraph" w:styleId="BodyTextIndent2">
    <w:name w:val="Body Text Indent 2"/>
    <w:basedOn w:val="Normal"/>
    <w:link w:val="BodyTextIndent2Char"/>
    <w:uiPriority w:val="99"/>
    <w:rsid w:val="009338C3"/>
    <w:pPr>
      <w:spacing w:after="120" w:line="480" w:lineRule="auto"/>
      <w:ind w:left="283"/>
    </w:pPr>
    <w:rPr>
      <w:rFonts w:eastAsia="Calibri" w:cs="Times New Roman"/>
      <w:sz w:val="24"/>
      <w:szCs w:val="24"/>
      <w:lang w:eastAsia="hu-HU"/>
    </w:rPr>
  </w:style>
  <w:style w:type="character" w:customStyle="1" w:styleId="BodyTextIndent2Char">
    <w:name w:val="Body Text Indent 2 Char"/>
    <w:basedOn w:val="DefaultParagraphFont"/>
    <w:link w:val="BodyTextIndent2"/>
    <w:uiPriority w:val="99"/>
    <w:locked/>
    <w:rsid w:val="009338C3"/>
    <w:rPr>
      <w:rFonts w:ascii="Times New Roman" w:hAnsi="Times New Roman" w:cs="Times New Roman"/>
      <w:sz w:val="24"/>
      <w:szCs w:val="24"/>
      <w:lang w:eastAsia="hu-HU"/>
    </w:rPr>
  </w:style>
  <w:style w:type="paragraph" w:styleId="Header">
    <w:name w:val="header"/>
    <w:basedOn w:val="Normal"/>
    <w:link w:val="Head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HeaderChar">
    <w:name w:val="Header Char"/>
    <w:basedOn w:val="DefaultParagraphFont"/>
    <w:link w:val="Header"/>
    <w:uiPriority w:val="99"/>
    <w:locked/>
    <w:rsid w:val="009338C3"/>
    <w:rPr>
      <w:rFonts w:ascii="Times New Roman" w:hAnsi="Times New Roman" w:cs="Times New Roman"/>
      <w:kern w:val="1"/>
      <w:sz w:val="21"/>
      <w:szCs w:val="21"/>
      <w:lang w:eastAsia="hi-IN" w:bidi="hi-IN"/>
    </w:rPr>
  </w:style>
  <w:style w:type="paragraph" w:styleId="Footer">
    <w:name w:val="footer"/>
    <w:basedOn w:val="Normal"/>
    <w:link w:val="Foot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FooterChar">
    <w:name w:val="Footer Char"/>
    <w:basedOn w:val="DefaultParagraphFont"/>
    <w:link w:val="Footer"/>
    <w:uiPriority w:val="99"/>
    <w:locked/>
    <w:rsid w:val="009338C3"/>
    <w:rPr>
      <w:rFonts w:ascii="Times New Roman" w:hAnsi="Times New Roman" w:cs="Times New Roman"/>
      <w:kern w:val="1"/>
      <w:sz w:val="21"/>
      <w:szCs w:val="21"/>
      <w:lang w:eastAsia="hi-IN" w:bidi="hi-IN"/>
    </w:rPr>
  </w:style>
  <w:style w:type="paragraph" w:customStyle="1" w:styleId="Stlus3">
    <w:name w:val="Stílus3"/>
    <w:basedOn w:val="Normal"/>
    <w:uiPriority w:val="99"/>
    <w:rsid w:val="009338C3"/>
    <w:pPr>
      <w:spacing w:before="60" w:after="60" w:line="240" w:lineRule="auto"/>
    </w:pPr>
    <w:rPr>
      <w:rFonts w:eastAsia="Calibri" w:cs="Times New Roman"/>
      <w:sz w:val="20"/>
      <w:szCs w:val="20"/>
      <w:lang w:eastAsia="hu-HU"/>
    </w:rPr>
  </w:style>
  <w:style w:type="paragraph" w:customStyle="1" w:styleId="font5">
    <w:name w:val="font5"/>
    <w:basedOn w:val="Normal"/>
    <w:uiPriority w:val="99"/>
    <w:rsid w:val="009338C3"/>
    <w:pPr>
      <w:spacing w:before="100" w:beforeAutospacing="1" w:after="100" w:afterAutospacing="1" w:line="240" w:lineRule="auto"/>
    </w:pPr>
    <w:rPr>
      <w:rFonts w:eastAsia="Calibri" w:cs="Times New Roman"/>
      <w:color w:val="FF0000"/>
      <w:lang w:eastAsia="hu-HU"/>
    </w:rPr>
  </w:style>
  <w:style w:type="paragraph" w:customStyle="1" w:styleId="xl65">
    <w:name w:val="xl6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6">
    <w:name w:val="xl66"/>
    <w:basedOn w:val="Normal"/>
    <w:uiPriority w:val="99"/>
    <w:rsid w:val="009338C3"/>
    <w:pPr>
      <w:spacing w:before="100" w:beforeAutospacing="1" w:after="100" w:afterAutospacing="1" w:line="240" w:lineRule="auto"/>
    </w:pPr>
    <w:rPr>
      <w:rFonts w:eastAsia="Calibri" w:cs="Times New Roman"/>
      <w:color w:val="000000"/>
      <w:sz w:val="24"/>
      <w:szCs w:val="24"/>
      <w:lang w:eastAsia="hu-HU"/>
    </w:rPr>
  </w:style>
  <w:style w:type="paragraph" w:customStyle="1" w:styleId="xl67">
    <w:name w:val="xl67"/>
    <w:basedOn w:val="Norma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8">
    <w:name w:val="xl68"/>
    <w:basedOn w:val="Norma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9">
    <w:name w:val="xl69"/>
    <w:basedOn w:val="Norma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0">
    <w:name w:val="xl70"/>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color w:val="000000"/>
      <w:sz w:val="24"/>
      <w:szCs w:val="24"/>
      <w:lang w:eastAsia="hu-HU"/>
    </w:rPr>
  </w:style>
  <w:style w:type="paragraph" w:customStyle="1" w:styleId="xl71">
    <w:name w:val="xl71"/>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2">
    <w:name w:val="xl7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3">
    <w:name w:val="xl73"/>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4">
    <w:name w:val="xl74"/>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5">
    <w:name w:val="xl75"/>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i/>
      <w:iCs/>
      <w:color w:val="FF0000"/>
      <w:sz w:val="24"/>
      <w:szCs w:val="24"/>
      <w:lang w:eastAsia="hu-HU"/>
    </w:rPr>
  </w:style>
  <w:style w:type="paragraph" w:customStyle="1" w:styleId="xl76">
    <w:name w:val="xl7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7">
    <w:name w:val="xl77"/>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8">
    <w:name w:val="xl78"/>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79">
    <w:name w:val="xl79"/>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0">
    <w:name w:val="xl80"/>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1">
    <w:name w:val="xl81"/>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2">
    <w:name w:val="xl8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3">
    <w:name w:val="xl8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4">
    <w:name w:val="xl84"/>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5">
    <w:name w:val="xl85"/>
    <w:basedOn w:val="Normal"/>
    <w:uiPriority w:val="99"/>
    <w:rsid w:val="009338C3"/>
    <w:pPr>
      <w:pBdr>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6">
    <w:name w:val="xl86"/>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87">
    <w:name w:val="xl87"/>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8">
    <w:name w:val="xl88"/>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9">
    <w:name w:val="xl89"/>
    <w:basedOn w:val="Norma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90">
    <w:name w:val="xl90"/>
    <w:basedOn w:val="Norma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1">
    <w:name w:val="xl91"/>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92">
    <w:name w:val="xl92"/>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3">
    <w:name w:val="xl93"/>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4">
    <w:name w:val="xl94"/>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5">
    <w:name w:val="xl95"/>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color w:val="FF0000"/>
      <w:sz w:val="24"/>
      <w:szCs w:val="24"/>
      <w:lang w:eastAsia="hu-HU"/>
    </w:rPr>
  </w:style>
  <w:style w:type="paragraph" w:customStyle="1" w:styleId="xl96">
    <w:name w:val="xl96"/>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7">
    <w:name w:val="xl97"/>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8">
    <w:name w:val="xl98"/>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99">
    <w:name w:val="xl99"/>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0">
    <w:name w:val="xl100"/>
    <w:basedOn w:val="Norma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1">
    <w:name w:val="xl101"/>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2">
    <w:name w:val="xl102"/>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03">
    <w:name w:val="xl103"/>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104">
    <w:name w:val="xl104"/>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5">
    <w:name w:val="xl105"/>
    <w:basedOn w:val="Norma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6">
    <w:name w:val="xl106"/>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7">
    <w:name w:val="xl107"/>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8">
    <w:name w:val="xl108"/>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9">
    <w:name w:val="xl109"/>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0">
    <w:name w:val="xl110"/>
    <w:basedOn w:val="Norma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1">
    <w:name w:val="xl111"/>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2">
    <w:name w:val="xl112"/>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3">
    <w:name w:val="xl11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4">
    <w:name w:val="xl114"/>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5">
    <w:name w:val="xl11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6">
    <w:name w:val="xl116"/>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7">
    <w:name w:val="xl117"/>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8">
    <w:name w:val="xl118"/>
    <w:basedOn w:val="Norma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19">
    <w:name w:val="xl119"/>
    <w:basedOn w:val="Norma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20">
    <w:name w:val="xl12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1">
    <w:name w:val="xl121"/>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2">
    <w:name w:val="xl122"/>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3">
    <w:name w:val="xl12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4">
    <w:name w:val="xl124"/>
    <w:basedOn w:val="Norma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5">
    <w:name w:val="xl125"/>
    <w:basedOn w:val="Norma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6">
    <w:name w:val="xl126"/>
    <w:basedOn w:val="Norma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7">
    <w:name w:val="xl127"/>
    <w:basedOn w:val="Normal"/>
    <w:uiPriority w:val="99"/>
    <w:rsid w:val="009338C3"/>
    <w:pPr>
      <w:pBdr>
        <w:top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8">
    <w:name w:val="xl128"/>
    <w:basedOn w:val="Norma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9">
    <w:name w:val="xl129"/>
    <w:basedOn w:val="Normal"/>
    <w:uiPriority w:val="99"/>
    <w:rsid w:val="009338C3"/>
    <w:pPr>
      <w:pBdr>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0">
    <w:name w:val="xl130"/>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1">
    <w:name w:val="xl131"/>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2">
    <w:name w:val="xl132"/>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3">
    <w:name w:val="xl13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4">
    <w:name w:val="xl134"/>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5">
    <w:name w:val="xl135"/>
    <w:basedOn w:val="Norma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6">
    <w:name w:val="xl13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7">
    <w:name w:val="xl137"/>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8">
    <w:name w:val="xl138"/>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39">
    <w:name w:val="xl139"/>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0">
    <w:name w:val="xl140"/>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1">
    <w:name w:val="xl141"/>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2">
    <w:name w:val="xl142"/>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3">
    <w:name w:val="xl143"/>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4">
    <w:name w:val="xl144"/>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5">
    <w:name w:val="xl145"/>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6">
    <w:name w:val="xl146"/>
    <w:basedOn w:val="Norma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7">
    <w:name w:val="xl147"/>
    <w:basedOn w:val="Norma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8">
    <w:name w:val="xl148"/>
    <w:basedOn w:val="Norma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9">
    <w:name w:val="xl149"/>
    <w:basedOn w:val="Norma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50">
    <w:name w:val="xl15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1">
    <w:name w:val="xl151"/>
    <w:basedOn w:val="Normal"/>
    <w:uiPriority w:val="99"/>
    <w:rsid w:val="009338C3"/>
    <w:pPr>
      <w:pBdr>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2">
    <w:name w:val="xl152"/>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character" w:styleId="Hyperlink">
    <w:name w:val="Hyperlink"/>
    <w:basedOn w:val="DefaultParagraphFont"/>
    <w:uiPriority w:val="99"/>
    <w:rsid w:val="009338C3"/>
    <w:rPr>
      <w:color w:val="0000FF"/>
      <w:u w:val="single"/>
    </w:rPr>
  </w:style>
  <w:style w:type="character" w:styleId="FollowedHyperlink">
    <w:name w:val="FollowedHyperlink"/>
    <w:basedOn w:val="DefaultParagraphFont"/>
    <w:uiPriority w:val="99"/>
    <w:rsid w:val="009338C3"/>
    <w:rPr>
      <w:color w:val="800080"/>
      <w:u w:val="single"/>
    </w:rPr>
  </w:style>
  <w:style w:type="paragraph" w:customStyle="1" w:styleId="Listaszerbekezds2">
    <w:name w:val="Listaszerű bekezdés2"/>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table" w:customStyle="1" w:styleId="Rcsostblzat3">
    <w:name w:val="Rácsos táblázat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Heading1"/>
    <w:next w:val="Normal"/>
    <w:uiPriority w:val="99"/>
    <w:rsid w:val="009338C3"/>
    <w:pPr>
      <w:keepNext/>
      <w:keepLines/>
      <w:spacing w:before="480" w:beforeAutospacing="0" w:after="0" w:afterAutospacing="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9338C3"/>
    <w:pPr>
      <w:ind w:left="440"/>
    </w:pPr>
  </w:style>
  <w:style w:type="paragraph" w:styleId="TOC2">
    <w:name w:val="toc 2"/>
    <w:basedOn w:val="Normal"/>
    <w:next w:val="Normal"/>
    <w:autoRedefine/>
    <w:uiPriority w:val="99"/>
    <w:semiHidden/>
    <w:rsid w:val="009338C3"/>
    <w:pPr>
      <w:spacing w:after="100"/>
      <w:ind w:left="220"/>
    </w:pPr>
    <w:rPr>
      <w:rFonts w:eastAsia="Calibri"/>
      <w:lang w:eastAsia="hu-HU"/>
    </w:rPr>
  </w:style>
  <w:style w:type="paragraph" w:styleId="TOC1">
    <w:name w:val="toc 1"/>
    <w:basedOn w:val="Normal"/>
    <w:next w:val="Normal"/>
    <w:autoRedefine/>
    <w:uiPriority w:val="99"/>
    <w:semiHidden/>
    <w:rsid w:val="009338C3"/>
    <w:pPr>
      <w:tabs>
        <w:tab w:val="right" w:leader="dot" w:pos="9062"/>
      </w:tabs>
      <w:spacing w:after="100"/>
    </w:pPr>
    <w:rPr>
      <w:rFonts w:ascii="Palatino Linotype" w:hAnsi="Palatino Linotype" w:cs="Palatino Linotype"/>
      <w:b/>
      <w:bCs/>
      <w:i/>
      <w:iCs/>
      <w:noProof/>
      <w:w w:val="99"/>
      <w:kern w:val="1"/>
      <w:lang w:eastAsia="hi-IN"/>
    </w:rPr>
  </w:style>
  <w:style w:type="character" w:customStyle="1" w:styleId="CharChar">
    <w:name w:val="Char Char"/>
    <w:uiPriority w:val="99"/>
    <w:semiHidden/>
    <w:rsid w:val="009338C3"/>
    <w:rPr>
      <w:rFonts w:ascii="Tahoma" w:hAnsi="Tahoma" w:cs="Tahoma"/>
      <w:sz w:val="16"/>
      <w:szCs w:val="16"/>
    </w:rPr>
  </w:style>
  <w:style w:type="paragraph" w:customStyle="1" w:styleId="Listaszerbekezds3">
    <w:name w:val="Listaszerű bekezdés3"/>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paragraph" w:customStyle="1" w:styleId="Vltozat1">
    <w:name w:val="Változat1"/>
    <w:hidden/>
    <w:uiPriority w:val="99"/>
    <w:semiHidden/>
    <w:rsid w:val="009338C3"/>
    <w:rPr>
      <w:rFonts w:ascii="Times New Roman" w:eastAsia="Times New Roman" w:hAnsi="Times New Roman"/>
      <w:kern w:val="1"/>
      <w:sz w:val="24"/>
      <w:szCs w:val="24"/>
      <w:lang w:eastAsia="hi-IN" w:bidi="hi-IN"/>
    </w:rPr>
  </w:style>
  <w:style w:type="table" w:customStyle="1" w:styleId="Rcsostblzat7">
    <w:name w:val="Rácsos táblázat7"/>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C245C"/>
    <w:pPr>
      <w:ind w:left="708"/>
    </w:pPr>
  </w:style>
  <w:style w:type="paragraph" w:styleId="Revision">
    <w:name w:val="Revision"/>
    <w:hidden/>
    <w:uiPriority w:val="99"/>
    <w:semiHidden/>
    <w:rsid w:val="00F773A1"/>
    <w:rPr>
      <w:rFonts w:eastAsia="Times New Roman" w:cs="Calibri"/>
      <w:lang w:eastAsia="en-US"/>
    </w:rPr>
  </w:style>
  <w:style w:type="paragraph" w:customStyle="1" w:styleId="Listaszerbekezds4">
    <w:name w:val="Listaszerű bekezdés4"/>
    <w:basedOn w:val="Normal"/>
    <w:uiPriority w:val="99"/>
    <w:rsid w:val="00F33E7F"/>
    <w:pPr>
      <w:ind w:left="720"/>
    </w:pPr>
    <w:rPr>
      <w:rFonts w:eastAsia="Calibri"/>
    </w:rPr>
  </w:style>
  <w:style w:type="paragraph" w:customStyle="1" w:styleId="Nincstrkz11">
    <w:name w:val="Nincs térköz11"/>
    <w:uiPriority w:val="99"/>
    <w:rsid w:val="00F33E7F"/>
    <w:rPr>
      <w:rFonts w:cs="Calibri"/>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Heading1"/>
    <w:next w:val="Normal"/>
    <w:uiPriority w:val="99"/>
    <w:rsid w:val="00F33E7F"/>
    <w:pPr>
      <w:keepNext/>
      <w:keepLines/>
      <w:spacing w:before="480" w:beforeAutospacing="0" w:after="0" w:afterAutospacing="0" w:line="276" w:lineRule="auto"/>
      <w:outlineLvl w:val="9"/>
    </w:pPr>
    <w:rPr>
      <w:rFonts w:ascii="Cambria" w:eastAsia="Times New Roman" w:hAnsi="Cambria" w:cs="Cambria"/>
      <w:color w:val="365F91"/>
      <w:kern w:val="0"/>
      <w:sz w:val="28"/>
      <w:szCs w:val="28"/>
    </w:rPr>
  </w:style>
  <w:style w:type="character" w:customStyle="1" w:styleId="CharChar1">
    <w:name w:val="Char Char1"/>
    <w:uiPriority w:val="99"/>
    <w:semiHidden/>
    <w:rsid w:val="00F33E7F"/>
    <w:rPr>
      <w:rFonts w:ascii="Tahoma" w:hAnsi="Tahoma" w:cs="Tahoma"/>
      <w:sz w:val="16"/>
      <w:szCs w:val="16"/>
    </w:rPr>
  </w:style>
  <w:style w:type="paragraph" w:customStyle="1" w:styleId="Vltozat11">
    <w:name w:val="Változat11"/>
    <w:hidden/>
    <w:uiPriority w:val="99"/>
    <w:semiHidden/>
    <w:rsid w:val="00F33E7F"/>
    <w:rPr>
      <w:kern w:val="1"/>
      <w:sz w:val="24"/>
      <w:szCs w:val="24"/>
      <w:lang w:eastAsia="hi-IN" w:bidi="hi-IN"/>
    </w:rPr>
  </w:style>
  <w:style w:type="table" w:customStyle="1" w:styleId="Rcsostblzat71">
    <w:name w:val="Rácsos táblázat7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F33E7F"/>
    <w:rPr>
      <w:rFonts w:eastAsia="Times New Roman" w:cs="Calibri"/>
      <w:lang w:eastAsia="en-US"/>
    </w:rPr>
  </w:style>
  <w:style w:type="table" w:customStyle="1" w:styleId="Rcsostblzat231">
    <w:name w:val="Rácsos táblázat2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F33E7F"/>
    <w:pPr>
      <w:keepNext/>
      <w:keepLines/>
      <w:spacing w:before="480" w:beforeAutospacing="0" w:after="0" w:afterAutospacing="0" w:line="276" w:lineRule="auto"/>
      <w:outlineLvl w:val="9"/>
    </w:pPr>
    <w:rPr>
      <w:rFonts w:ascii="Cambria" w:hAnsi="Cambria" w:cs="Cambria"/>
      <w:color w:val="365F91"/>
      <w:kern w:val="0"/>
      <w:sz w:val="28"/>
      <w:szCs w:val="28"/>
    </w:rPr>
  </w:style>
  <w:style w:type="table" w:customStyle="1" w:styleId="Rcsostblzat711">
    <w:name w:val="Rácsos táblázat7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Strong">
    <w:name w:val="Strong"/>
    <w:basedOn w:val="DefaultParagraphFont"/>
    <w:uiPriority w:val="99"/>
    <w:qFormat/>
    <w:locked/>
    <w:rsid w:val="00F33E7F"/>
    <w:rPr>
      <w:b/>
      <w:bCs/>
    </w:rPr>
  </w:style>
  <w:style w:type="table" w:customStyle="1" w:styleId="Rcsostblzat24">
    <w:name w:val="Rácsos táblázat2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6238E2"/>
    <w:rPr>
      <w:b/>
      <w:bCs/>
      <w:kern w:val="36"/>
      <w:sz w:val="48"/>
      <w:szCs w:val="48"/>
    </w:rPr>
  </w:style>
  <w:style w:type="paragraph" w:customStyle="1" w:styleId="CharChar2Char">
    <w:name w:val="Char Char2 Char"/>
    <w:basedOn w:val="Normal"/>
    <w:uiPriority w:val="99"/>
    <w:rsid w:val="006238E2"/>
    <w:pPr>
      <w:spacing w:after="160" w:line="240" w:lineRule="exact"/>
    </w:pPr>
    <w:rPr>
      <w:rFonts w:ascii="Tahoma" w:hAnsi="Tahoma" w:cs="Tahoma"/>
      <w:sz w:val="20"/>
      <w:szCs w:val="20"/>
      <w:lang w:val="en-US"/>
    </w:rPr>
  </w:style>
  <w:style w:type="paragraph" w:styleId="Subtitle">
    <w:name w:val="Subtitle"/>
    <w:basedOn w:val="Normal"/>
    <w:link w:val="SubtitleChar"/>
    <w:uiPriority w:val="99"/>
    <w:qFormat/>
    <w:locked/>
    <w:rsid w:val="006238E2"/>
    <w:pPr>
      <w:widowControl w:val="0"/>
      <w:numPr>
        <w:ilvl w:val="1"/>
        <w:numId w:val="8"/>
      </w:numPr>
      <w:suppressAutoHyphens/>
      <w:spacing w:after="0" w:line="240" w:lineRule="auto"/>
    </w:pPr>
    <w:rPr>
      <w:rFonts w:ascii="Palatino Linotype" w:eastAsia="Calibri" w:hAnsi="Palatino Linotype" w:cs="Palatino Linotype"/>
      <w:b/>
      <w:bCs/>
      <w:kern w:val="1"/>
      <w:sz w:val="24"/>
      <w:szCs w:val="24"/>
      <w:lang w:eastAsia="hi-IN" w:bidi="hi-IN"/>
    </w:rPr>
  </w:style>
  <w:style w:type="character" w:customStyle="1" w:styleId="SubtitleChar">
    <w:name w:val="Subtitle Char"/>
    <w:basedOn w:val="DefaultParagraphFont"/>
    <w:link w:val="Subtitle"/>
    <w:uiPriority w:val="99"/>
    <w:locked/>
    <w:rsid w:val="006238E2"/>
    <w:rPr>
      <w:rFonts w:ascii="Palatino Linotype" w:hAnsi="Palatino Linotype" w:cs="Palatino Linotype"/>
      <w:b/>
      <w:bCs/>
      <w:kern w:val="1"/>
      <w:sz w:val="24"/>
      <w:szCs w:val="24"/>
      <w:lang w:eastAsia="hi-IN" w:bidi="hi-IN"/>
    </w:rPr>
  </w:style>
  <w:style w:type="paragraph" w:styleId="NormalWeb">
    <w:name w:val="Normal (Web)"/>
    <w:basedOn w:val="Normal"/>
    <w:uiPriority w:val="99"/>
    <w:rsid w:val="006238E2"/>
    <w:pPr>
      <w:spacing w:before="100" w:beforeAutospacing="1" w:after="100" w:afterAutospacing="1" w:line="240" w:lineRule="auto"/>
    </w:pPr>
    <w:rPr>
      <w:rFonts w:ascii="Times New Roman" w:hAnsi="Times New Roman" w:cs="Times New Roman"/>
      <w:sz w:val="24"/>
      <w:szCs w:val="24"/>
      <w:lang w:eastAsia="hu-HU"/>
    </w:rPr>
  </w:style>
  <w:style w:type="numbering" w:customStyle="1" w:styleId="Stlus2">
    <w:name w:val="Stílus2"/>
    <w:rsid w:val="007B63EB"/>
    <w:pPr>
      <w:numPr>
        <w:numId w:val="18"/>
      </w:numPr>
    </w:pPr>
  </w:style>
</w:styles>
</file>

<file path=word/webSettings.xml><?xml version="1.0" encoding="utf-8"?>
<w:webSettings xmlns:r="http://schemas.openxmlformats.org/officeDocument/2006/relationships" xmlns:w="http://schemas.openxmlformats.org/wordprocessingml/2006/main">
  <w:divs>
    <w:div w:id="2048020255">
      <w:marLeft w:val="0"/>
      <w:marRight w:val="0"/>
      <w:marTop w:val="0"/>
      <w:marBottom w:val="0"/>
      <w:divBdr>
        <w:top w:val="none" w:sz="0" w:space="0" w:color="auto"/>
        <w:left w:val="none" w:sz="0" w:space="0" w:color="auto"/>
        <w:bottom w:val="none" w:sz="0" w:space="0" w:color="auto"/>
        <w:right w:val="none" w:sz="0" w:space="0" w:color="auto"/>
      </w:divBdr>
    </w:div>
    <w:div w:id="2048020256">
      <w:marLeft w:val="0"/>
      <w:marRight w:val="0"/>
      <w:marTop w:val="0"/>
      <w:marBottom w:val="0"/>
      <w:divBdr>
        <w:top w:val="none" w:sz="0" w:space="0" w:color="auto"/>
        <w:left w:val="none" w:sz="0" w:space="0" w:color="auto"/>
        <w:bottom w:val="none" w:sz="0" w:space="0" w:color="auto"/>
        <w:right w:val="none" w:sz="0" w:space="0" w:color="auto"/>
      </w:divBdr>
    </w:div>
    <w:div w:id="2048020257">
      <w:marLeft w:val="0"/>
      <w:marRight w:val="0"/>
      <w:marTop w:val="0"/>
      <w:marBottom w:val="0"/>
      <w:divBdr>
        <w:top w:val="none" w:sz="0" w:space="0" w:color="auto"/>
        <w:left w:val="none" w:sz="0" w:space="0" w:color="auto"/>
        <w:bottom w:val="none" w:sz="0" w:space="0" w:color="auto"/>
        <w:right w:val="none" w:sz="0" w:space="0" w:color="auto"/>
      </w:divBdr>
    </w:div>
    <w:div w:id="2048020258">
      <w:marLeft w:val="0"/>
      <w:marRight w:val="0"/>
      <w:marTop w:val="0"/>
      <w:marBottom w:val="0"/>
      <w:divBdr>
        <w:top w:val="none" w:sz="0" w:space="0" w:color="auto"/>
        <w:left w:val="none" w:sz="0" w:space="0" w:color="auto"/>
        <w:bottom w:val="none" w:sz="0" w:space="0" w:color="auto"/>
        <w:right w:val="none" w:sz="0" w:space="0" w:color="auto"/>
      </w:divBdr>
    </w:div>
    <w:div w:id="2048020259">
      <w:marLeft w:val="0"/>
      <w:marRight w:val="0"/>
      <w:marTop w:val="0"/>
      <w:marBottom w:val="0"/>
      <w:divBdr>
        <w:top w:val="none" w:sz="0" w:space="0" w:color="auto"/>
        <w:left w:val="none" w:sz="0" w:space="0" w:color="auto"/>
        <w:bottom w:val="none" w:sz="0" w:space="0" w:color="auto"/>
        <w:right w:val="none" w:sz="0" w:space="0" w:color="auto"/>
      </w:divBdr>
    </w:div>
    <w:div w:id="2048020260">
      <w:marLeft w:val="0"/>
      <w:marRight w:val="0"/>
      <w:marTop w:val="0"/>
      <w:marBottom w:val="0"/>
      <w:divBdr>
        <w:top w:val="none" w:sz="0" w:space="0" w:color="auto"/>
        <w:left w:val="none" w:sz="0" w:space="0" w:color="auto"/>
        <w:bottom w:val="none" w:sz="0" w:space="0" w:color="auto"/>
        <w:right w:val="none" w:sz="0" w:space="0" w:color="auto"/>
      </w:divBdr>
    </w:div>
    <w:div w:id="2048020261">
      <w:marLeft w:val="0"/>
      <w:marRight w:val="0"/>
      <w:marTop w:val="0"/>
      <w:marBottom w:val="0"/>
      <w:divBdr>
        <w:top w:val="none" w:sz="0" w:space="0" w:color="auto"/>
        <w:left w:val="none" w:sz="0" w:space="0" w:color="auto"/>
        <w:bottom w:val="none" w:sz="0" w:space="0" w:color="auto"/>
        <w:right w:val="none" w:sz="0" w:space="0" w:color="auto"/>
      </w:divBdr>
    </w:div>
    <w:div w:id="2048020262">
      <w:marLeft w:val="0"/>
      <w:marRight w:val="0"/>
      <w:marTop w:val="0"/>
      <w:marBottom w:val="0"/>
      <w:divBdr>
        <w:top w:val="none" w:sz="0" w:space="0" w:color="auto"/>
        <w:left w:val="none" w:sz="0" w:space="0" w:color="auto"/>
        <w:bottom w:val="none" w:sz="0" w:space="0" w:color="auto"/>
        <w:right w:val="none" w:sz="0" w:space="0" w:color="auto"/>
      </w:divBdr>
    </w:div>
    <w:div w:id="2048020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105</Pages>
  <Words>18798</Words>
  <Characters>-32766</Characters>
  <Application>Microsoft Office Outlook</Application>
  <DocSecurity>0</DocSecurity>
  <Lines>0</Lines>
  <Paragraphs>0</Paragraphs>
  <ScaleCrop>false</ScaleCrop>
  <Company>Nemzeti Munkaügyi Hivatal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dc:description/>
  <cp:lastModifiedBy>ab</cp:lastModifiedBy>
  <cp:revision>2</cp:revision>
  <dcterms:created xsi:type="dcterms:W3CDTF">2013-05-23T08:45:00Z</dcterms:created>
  <dcterms:modified xsi:type="dcterms:W3CDTF">2013-05-23T08:45:00Z</dcterms:modified>
</cp:coreProperties>
</file>